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5F" w:rsidRPr="00342AE6" w:rsidRDefault="00EC4235" w:rsidP="00342AE6">
      <w:pPr>
        <w:pStyle w:val="menfont"/>
        <w:spacing w:line="360" w:lineRule="auto"/>
        <w:jc w:val="right"/>
        <w:rPr>
          <w:rFonts w:ascii="Garamond" w:hAnsi="Garamond"/>
          <w:i/>
        </w:rPr>
      </w:pPr>
      <w:r w:rsidRPr="00342AE6">
        <w:rPr>
          <w:rFonts w:ascii="Garamond" w:hAnsi="Garamond"/>
          <w:i/>
          <w:sz w:val="22"/>
          <w:szCs w:val="20"/>
        </w:rPr>
        <w:t xml:space="preserve">Warszawa, 4 grudnia 2018 r. </w:t>
      </w:r>
      <w:r w:rsidR="0081695F" w:rsidRPr="00342AE6">
        <w:rPr>
          <w:rFonts w:ascii="Garamond" w:hAnsi="Garamond"/>
          <w:i/>
          <w:sz w:val="22"/>
          <w:szCs w:val="20"/>
        </w:rPr>
        <w:br/>
      </w:r>
      <w:r w:rsidR="0081695F" w:rsidRPr="00342AE6">
        <w:rPr>
          <w:rFonts w:ascii="Garamond" w:hAnsi="Garamond"/>
          <w:i/>
        </w:rPr>
        <w:t>Informacja prasowa</w:t>
      </w:r>
    </w:p>
    <w:p w:rsidR="00CB73DB" w:rsidRPr="00342AE6" w:rsidRDefault="00CB73DB" w:rsidP="00342AE6">
      <w:pPr>
        <w:pStyle w:val="menfont"/>
        <w:spacing w:line="360" w:lineRule="auto"/>
        <w:jc w:val="right"/>
        <w:rPr>
          <w:rFonts w:ascii="Garamond" w:hAnsi="Garamond"/>
          <w:sz w:val="20"/>
          <w:szCs w:val="20"/>
        </w:rPr>
      </w:pPr>
    </w:p>
    <w:p w:rsidR="0081695F" w:rsidRPr="00342AE6" w:rsidRDefault="0081695F" w:rsidP="00342AE6">
      <w:pPr>
        <w:pStyle w:val="menfont"/>
        <w:spacing w:line="360" w:lineRule="auto"/>
        <w:jc w:val="center"/>
        <w:rPr>
          <w:rFonts w:ascii="Garamond" w:hAnsi="Garamond"/>
          <w:b/>
          <w:sz w:val="36"/>
          <w:szCs w:val="28"/>
        </w:rPr>
      </w:pPr>
      <w:r w:rsidRPr="00342AE6">
        <w:rPr>
          <w:rFonts w:ascii="Garamond" w:hAnsi="Garamond"/>
          <w:b/>
          <w:sz w:val="32"/>
        </w:rPr>
        <w:t xml:space="preserve">Każdy absolwent szkoły podstawowej i gimnazjum </w:t>
      </w:r>
      <w:r w:rsidRPr="00342AE6">
        <w:rPr>
          <w:rFonts w:ascii="Garamond" w:hAnsi="Garamond"/>
          <w:b/>
          <w:sz w:val="32"/>
        </w:rPr>
        <w:br/>
        <w:t>będzie miał miejsce w szkole od 1 września 2019 r.</w:t>
      </w:r>
    </w:p>
    <w:p w:rsidR="00EC4235" w:rsidRPr="00342AE6" w:rsidRDefault="007519E2" w:rsidP="00342AE6">
      <w:pPr>
        <w:pStyle w:val="menfont"/>
        <w:spacing w:line="360" w:lineRule="auto"/>
        <w:jc w:val="center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 xml:space="preserve">– </w:t>
      </w:r>
      <w:r w:rsidR="0081695F" w:rsidRPr="00342AE6">
        <w:rPr>
          <w:rFonts w:ascii="Garamond" w:hAnsi="Garamond"/>
          <w:b/>
          <w:szCs w:val="28"/>
        </w:rPr>
        <w:t xml:space="preserve"> r</w:t>
      </w:r>
      <w:r w:rsidR="00EC4235" w:rsidRPr="00342AE6">
        <w:rPr>
          <w:rFonts w:ascii="Garamond" w:hAnsi="Garamond"/>
          <w:b/>
          <w:szCs w:val="28"/>
        </w:rPr>
        <w:t xml:space="preserve">ekrutacja do szkół ponadpodstawowych i ponadgimnazjalnych </w:t>
      </w:r>
      <w:r w:rsidR="0003593E" w:rsidRPr="00342AE6">
        <w:rPr>
          <w:rFonts w:ascii="Garamond" w:hAnsi="Garamond"/>
          <w:b/>
          <w:szCs w:val="28"/>
        </w:rPr>
        <w:br/>
      </w:r>
      <w:bookmarkStart w:id="0" w:name="_GoBack"/>
      <w:bookmarkEnd w:id="0"/>
      <w:r w:rsidR="00EC4235" w:rsidRPr="00342AE6">
        <w:rPr>
          <w:rFonts w:ascii="Garamond" w:hAnsi="Garamond"/>
          <w:b/>
          <w:szCs w:val="28"/>
        </w:rPr>
        <w:t>na rok szkolny 2019/2020</w:t>
      </w:r>
    </w:p>
    <w:p w:rsidR="00E05B5B" w:rsidRPr="00342AE6" w:rsidRDefault="00E05B5B" w:rsidP="00342AE6">
      <w:pPr>
        <w:pStyle w:val="menfont"/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E05B5B" w:rsidRPr="00342AE6" w:rsidRDefault="00907083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Każdy absolwent szkoły podstawowej i gimnazjum będzie miał miejsce w szkole </w:t>
      </w:r>
      <w:r w:rsidR="0081695F" w:rsidRPr="00342AE6">
        <w:rPr>
          <w:rFonts w:ascii="Garamond" w:hAnsi="Garamond"/>
        </w:rPr>
        <w:br/>
      </w:r>
      <w:r w:rsidRPr="00342AE6">
        <w:rPr>
          <w:rFonts w:ascii="Garamond" w:hAnsi="Garamond"/>
        </w:rPr>
        <w:t>od 1 września 2019 r</w:t>
      </w:r>
      <w:r w:rsidR="009E181C">
        <w:rPr>
          <w:rFonts w:ascii="Garamond" w:hAnsi="Garamond"/>
        </w:rPr>
        <w:t>oku.</w:t>
      </w:r>
      <w:r w:rsidRPr="00342AE6">
        <w:rPr>
          <w:rFonts w:ascii="Garamond" w:hAnsi="Garamond"/>
        </w:rPr>
        <w:t xml:space="preserve"> Szkoły są przygotowane na przyjęcie zwiększonej liczby uczniów, dysponują odpowiednią liczbą </w:t>
      </w:r>
      <w:proofErr w:type="spellStart"/>
      <w:r w:rsidRPr="00342AE6">
        <w:rPr>
          <w:rFonts w:ascii="Garamond" w:hAnsi="Garamond"/>
        </w:rPr>
        <w:t>sal</w:t>
      </w:r>
      <w:proofErr w:type="spellEnd"/>
      <w:r w:rsidRPr="00342AE6">
        <w:rPr>
          <w:rFonts w:ascii="Garamond" w:hAnsi="Garamond"/>
        </w:rPr>
        <w:t xml:space="preserve"> dydaktycznych i przygotowują większą liczbę </w:t>
      </w:r>
      <w:r w:rsidR="00BE7607" w:rsidRPr="00342AE6">
        <w:rPr>
          <w:rFonts w:ascii="Garamond" w:hAnsi="Garamond"/>
        </w:rPr>
        <w:t>klas (</w:t>
      </w:r>
      <w:r w:rsidRPr="00342AE6">
        <w:rPr>
          <w:rFonts w:ascii="Garamond" w:hAnsi="Garamond"/>
        </w:rPr>
        <w:t>oddziałów</w:t>
      </w:r>
      <w:r w:rsidR="00BE7607" w:rsidRPr="00342AE6">
        <w:rPr>
          <w:rFonts w:ascii="Garamond" w:hAnsi="Garamond"/>
        </w:rPr>
        <w:t>)</w:t>
      </w:r>
      <w:r w:rsidRPr="00342AE6">
        <w:rPr>
          <w:rFonts w:ascii="Garamond" w:hAnsi="Garamond"/>
        </w:rPr>
        <w:t>.</w:t>
      </w:r>
      <w:r w:rsidR="00844AF2" w:rsidRPr="00342AE6">
        <w:rPr>
          <w:rFonts w:ascii="Garamond" w:hAnsi="Garamond"/>
        </w:rPr>
        <w:t xml:space="preserve"> Centralna Komisja Egzaminacyjna </w:t>
      </w:r>
      <w:r w:rsidR="00AD3FF6">
        <w:rPr>
          <w:rFonts w:ascii="Garamond" w:hAnsi="Garamond"/>
        </w:rPr>
        <w:t>jest p</w:t>
      </w:r>
      <w:r w:rsidR="00AD3FF6" w:rsidRPr="00342AE6">
        <w:rPr>
          <w:rFonts w:ascii="Garamond" w:hAnsi="Garamond"/>
        </w:rPr>
        <w:t xml:space="preserve">rzygotowana </w:t>
      </w:r>
      <w:r w:rsidR="00844AF2" w:rsidRPr="00342AE6">
        <w:rPr>
          <w:rFonts w:ascii="Garamond" w:hAnsi="Garamond"/>
        </w:rPr>
        <w:t>do przeprowadzenia egzaminów. Na</w:t>
      </w:r>
      <w:r w:rsidR="00AD3FF6">
        <w:rPr>
          <w:rFonts w:ascii="Garamond" w:hAnsi="Garamond"/>
        </w:rPr>
        <w:t xml:space="preserve"> bieżąco monitorujemy sytuację i </w:t>
      </w:r>
      <w:r w:rsidR="00844AF2" w:rsidRPr="00342AE6">
        <w:rPr>
          <w:rFonts w:ascii="Garamond" w:hAnsi="Garamond"/>
        </w:rPr>
        <w:t>wzmacniamy</w:t>
      </w:r>
      <w:r w:rsidR="00A73DFB" w:rsidRPr="00342AE6">
        <w:rPr>
          <w:rFonts w:ascii="Garamond" w:hAnsi="Garamond"/>
        </w:rPr>
        <w:t xml:space="preserve"> działania informacyjne. </w:t>
      </w:r>
    </w:p>
    <w:p w:rsidR="004E6BE7" w:rsidRPr="00342AE6" w:rsidRDefault="004E6BE7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4E6BE7" w:rsidRPr="00342AE6" w:rsidRDefault="00E84954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  <w:b/>
        </w:rPr>
        <w:t>Wzmacniamy d</w:t>
      </w:r>
      <w:r w:rsidR="004E6BE7" w:rsidRPr="00342AE6">
        <w:rPr>
          <w:rFonts w:ascii="Garamond" w:hAnsi="Garamond"/>
          <w:b/>
        </w:rPr>
        <w:t xml:space="preserve">ziałania informacyjne MEN </w:t>
      </w:r>
    </w:p>
    <w:p w:rsidR="004E6BE7" w:rsidRPr="00342AE6" w:rsidRDefault="004E6BE7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E84954" w:rsidRPr="00342AE6" w:rsidRDefault="00AD3FF6" w:rsidP="00342AE6">
      <w:pPr>
        <w:pStyle w:val="menfont"/>
        <w:spacing w:line="360" w:lineRule="auto"/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 xml:space="preserve">Już dziś rozpoczęliśmy wysyłkę </w:t>
      </w:r>
      <w:r w:rsidR="00E84954" w:rsidRPr="00342AE6">
        <w:rPr>
          <w:rFonts w:ascii="Garamond" w:hAnsi="Garamond"/>
        </w:rPr>
        <w:t xml:space="preserve">ulotek </w:t>
      </w:r>
      <w:r>
        <w:rPr>
          <w:rFonts w:ascii="Garamond" w:hAnsi="Garamond"/>
        </w:rPr>
        <w:t xml:space="preserve">dotyczących rekrutacji na rok szkolny 2019/2020 </w:t>
      </w:r>
      <w:r w:rsidR="006A15E8" w:rsidRPr="00342AE6">
        <w:rPr>
          <w:rFonts w:ascii="Garamond" w:hAnsi="Garamond"/>
        </w:rPr>
        <w:t xml:space="preserve">do </w:t>
      </w:r>
      <w:r w:rsidR="00B01550" w:rsidRPr="00342AE6">
        <w:rPr>
          <w:rFonts w:ascii="Garamond" w:hAnsi="Garamond"/>
        </w:rPr>
        <w:t>uczniów</w:t>
      </w:r>
      <w:r w:rsidR="00D60AC6">
        <w:rPr>
          <w:rFonts w:ascii="Garamond" w:hAnsi="Garamond"/>
        </w:rPr>
        <w:t xml:space="preserve"> </w:t>
      </w:r>
      <w:r w:rsidR="006A15E8" w:rsidRPr="00342AE6">
        <w:rPr>
          <w:rFonts w:ascii="Garamond" w:hAnsi="Garamond"/>
        </w:rPr>
        <w:t xml:space="preserve">i </w:t>
      </w:r>
      <w:r>
        <w:rPr>
          <w:rFonts w:ascii="Garamond" w:hAnsi="Garamond"/>
        </w:rPr>
        <w:t xml:space="preserve">ich </w:t>
      </w:r>
      <w:r w:rsidR="006A15E8" w:rsidRPr="00342AE6">
        <w:rPr>
          <w:rFonts w:ascii="Garamond" w:hAnsi="Garamond"/>
        </w:rPr>
        <w:t>rodziców</w:t>
      </w:r>
      <w:r w:rsidR="00E84954" w:rsidRPr="00342AE6">
        <w:rPr>
          <w:rFonts w:ascii="Garamond" w:hAnsi="Garamond"/>
        </w:rPr>
        <w:t xml:space="preserve">. </w:t>
      </w:r>
      <w:r w:rsidR="003120D9" w:rsidRPr="00342AE6">
        <w:rPr>
          <w:rFonts w:ascii="Garamond" w:hAnsi="Garamond"/>
        </w:rPr>
        <w:t>W</w:t>
      </w:r>
      <w:r w:rsidR="00E84954" w:rsidRPr="00342AE6">
        <w:rPr>
          <w:rFonts w:ascii="Garamond" w:hAnsi="Garamond"/>
        </w:rPr>
        <w:t xml:space="preserve"> najbliższych dniach </w:t>
      </w:r>
      <w:r>
        <w:rPr>
          <w:rFonts w:ascii="Garamond" w:hAnsi="Garamond"/>
        </w:rPr>
        <w:t xml:space="preserve">materiały te trafią </w:t>
      </w:r>
      <w:r w:rsidR="00E84954" w:rsidRPr="00342AE6">
        <w:rPr>
          <w:rFonts w:ascii="Garamond" w:hAnsi="Garamond"/>
        </w:rPr>
        <w:t xml:space="preserve">do wszystkich szkół </w:t>
      </w:r>
      <w:r w:rsidR="006A15E8" w:rsidRPr="00342AE6">
        <w:rPr>
          <w:rFonts w:ascii="Garamond" w:hAnsi="Garamond"/>
        </w:rPr>
        <w:t>podstawowych i gimnazjalnych.</w:t>
      </w:r>
      <w:r w:rsidR="00E84954" w:rsidRPr="00342AE6">
        <w:rPr>
          <w:rFonts w:ascii="Garamond" w:hAnsi="Garamond"/>
        </w:rPr>
        <w:t xml:space="preserve"> Uczniowie ostatnich klas znajdą w niej </w:t>
      </w:r>
      <w:r w:rsidR="00A602F7">
        <w:rPr>
          <w:rFonts w:ascii="Garamond" w:hAnsi="Garamond"/>
        </w:rPr>
        <w:t>szczegółowo</w:t>
      </w:r>
      <w:r w:rsidR="005C3881" w:rsidRPr="00342AE6">
        <w:rPr>
          <w:rFonts w:ascii="Garamond" w:hAnsi="Garamond"/>
        </w:rPr>
        <w:t xml:space="preserve"> opisane zasady rekrutacji</w:t>
      </w:r>
      <w:r w:rsidR="006A15E8" w:rsidRPr="00342AE6">
        <w:rPr>
          <w:rFonts w:ascii="Garamond" w:hAnsi="Garamond"/>
        </w:rPr>
        <w:t>, w ty</w:t>
      </w:r>
      <w:r w:rsidR="00A602F7">
        <w:rPr>
          <w:rFonts w:ascii="Garamond" w:hAnsi="Garamond"/>
        </w:rPr>
        <w:t>m terminy egzaminów, punktację</w:t>
      </w:r>
      <w:r w:rsidR="006C3D18">
        <w:rPr>
          <w:rFonts w:ascii="Garamond" w:hAnsi="Garamond"/>
        </w:rPr>
        <w:t>,</w:t>
      </w:r>
      <w:r w:rsidR="00A602F7">
        <w:rPr>
          <w:rFonts w:ascii="Garamond" w:hAnsi="Garamond"/>
        </w:rPr>
        <w:t xml:space="preserve"> a także niezbędne dane kontaktowe. Dodatkowo także dziś Minister Edukacji Narodowej wysłała list do rodziców </w:t>
      </w:r>
      <w:r w:rsidR="006C3D18">
        <w:rPr>
          <w:rFonts w:ascii="Garamond" w:hAnsi="Garamond"/>
        </w:rPr>
        <w:t xml:space="preserve">przyszłych </w:t>
      </w:r>
      <w:r w:rsidR="00A602F7">
        <w:rPr>
          <w:rFonts w:ascii="Garamond" w:hAnsi="Garamond"/>
        </w:rPr>
        <w:t xml:space="preserve">absolwentów szkół podstawowych i gimnazjów. </w:t>
      </w:r>
    </w:p>
    <w:p w:rsidR="00A602F7" w:rsidRDefault="00A602F7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4E6BE7" w:rsidRPr="00342AE6" w:rsidRDefault="00A602F7" w:rsidP="00342AE6">
      <w:pPr>
        <w:pStyle w:val="menfont"/>
        <w:spacing w:line="360" w:lineRule="auto"/>
        <w:jc w:val="both"/>
        <w:rPr>
          <w:rFonts w:ascii="Garamond" w:hAnsi="Garamond"/>
          <w:color w:val="212529"/>
          <w:shd w:val="clear" w:color="auto" w:fill="FFFFFF"/>
        </w:rPr>
      </w:pPr>
      <w:r>
        <w:rPr>
          <w:rFonts w:ascii="Garamond" w:hAnsi="Garamond"/>
        </w:rPr>
        <w:lastRenderedPageBreak/>
        <w:t>Ministerstwo edukacji</w:t>
      </w:r>
      <w:r w:rsidR="005C3881" w:rsidRPr="00342AE6">
        <w:rPr>
          <w:rFonts w:ascii="Garamond" w:hAnsi="Garamond"/>
        </w:rPr>
        <w:t xml:space="preserve"> od wielu miesięcy podejmuje </w:t>
      </w:r>
      <w:r w:rsidR="0081695F" w:rsidRPr="00342AE6">
        <w:rPr>
          <w:rFonts w:ascii="Garamond" w:hAnsi="Garamond"/>
        </w:rPr>
        <w:t xml:space="preserve">szereg działań zmierzających do tego, aby </w:t>
      </w:r>
      <w:r w:rsidR="005C3881" w:rsidRPr="00342AE6">
        <w:rPr>
          <w:rFonts w:ascii="Garamond" w:hAnsi="Garamond"/>
        </w:rPr>
        <w:t xml:space="preserve">rekrutacja do szkół przebiegła bez problemów. </w:t>
      </w:r>
      <w:r w:rsidR="006A15E8" w:rsidRPr="00342AE6">
        <w:rPr>
          <w:rFonts w:ascii="Garamond" w:hAnsi="Garamond"/>
        </w:rPr>
        <w:t xml:space="preserve">W tym celu </w:t>
      </w:r>
      <w:r w:rsidR="005C3881" w:rsidRPr="009E181C">
        <w:rPr>
          <w:rFonts w:ascii="Garamond" w:hAnsi="Garamond"/>
          <w:b/>
        </w:rPr>
        <w:t>Zespół d</w:t>
      </w:r>
      <w:r w:rsidRPr="009E181C">
        <w:rPr>
          <w:rFonts w:ascii="Garamond" w:hAnsi="Garamond"/>
          <w:b/>
        </w:rPr>
        <w:t xml:space="preserve">o spraw </w:t>
      </w:r>
      <w:r w:rsidR="005C3881" w:rsidRPr="009E181C">
        <w:rPr>
          <w:rFonts w:ascii="Garamond" w:hAnsi="Garamond"/>
          <w:b/>
        </w:rPr>
        <w:t xml:space="preserve">wdrażania </w:t>
      </w:r>
      <w:r w:rsidR="006A15E8" w:rsidRPr="009E181C">
        <w:rPr>
          <w:rFonts w:ascii="Garamond" w:hAnsi="Garamond"/>
          <w:b/>
        </w:rPr>
        <w:t xml:space="preserve">drugiego etapu </w:t>
      </w:r>
      <w:r w:rsidR="005C3881" w:rsidRPr="009E181C">
        <w:rPr>
          <w:rFonts w:ascii="Garamond" w:hAnsi="Garamond"/>
          <w:b/>
        </w:rPr>
        <w:t>reformy edukacji</w:t>
      </w:r>
      <w:r>
        <w:rPr>
          <w:rFonts w:ascii="Garamond" w:hAnsi="Garamond"/>
        </w:rPr>
        <w:t xml:space="preserve">, </w:t>
      </w:r>
      <w:r w:rsidRPr="00342AE6">
        <w:rPr>
          <w:rFonts w:ascii="Garamond" w:hAnsi="Garamond"/>
        </w:rPr>
        <w:t xml:space="preserve">powołany przez </w:t>
      </w:r>
      <w:r>
        <w:rPr>
          <w:rFonts w:ascii="Garamond" w:hAnsi="Garamond"/>
        </w:rPr>
        <w:t>M</w:t>
      </w:r>
      <w:r w:rsidRPr="00342AE6">
        <w:rPr>
          <w:rFonts w:ascii="Garamond" w:hAnsi="Garamond"/>
        </w:rPr>
        <w:t xml:space="preserve">inistra </w:t>
      </w:r>
      <w:r>
        <w:rPr>
          <w:rFonts w:ascii="Garamond" w:hAnsi="Garamond"/>
        </w:rPr>
        <w:t>E</w:t>
      </w:r>
      <w:r w:rsidRPr="00342AE6">
        <w:rPr>
          <w:rFonts w:ascii="Garamond" w:hAnsi="Garamond"/>
        </w:rPr>
        <w:t xml:space="preserve">dukacji </w:t>
      </w:r>
      <w:r>
        <w:rPr>
          <w:rFonts w:ascii="Garamond" w:hAnsi="Garamond"/>
        </w:rPr>
        <w:t>N</w:t>
      </w:r>
      <w:r w:rsidRPr="00342AE6">
        <w:rPr>
          <w:rFonts w:ascii="Garamond" w:hAnsi="Garamond"/>
        </w:rPr>
        <w:t>arodowej</w:t>
      </w:r>
      <w:r>
        <w:rPr>
          <w:rFonts w:ascii="Garamond" w:hAnsi="Garamond"/>
        </w:rPr>
        <w:t>,</w:t>
      </w:r>
      <w:r w:rsidRPr="00342AE6">
        <w:rPr>
          <w:rFonts w:ascii="Garamond" w:hAnsi="Garamond"/>
        </w:rPr>
        <w:t xml:space="preserve"> </w:t>
      </w:r>
      <w:r w:rsidR="009E181C">
        <w:rPr>
          <w:rFonts w:ascii="Garamond" w:hAnsi="Garamond"/>
        </w:rPr>
        <w:t xml:space="preserve">na bieżąco </w:t>
      </w:r>
      <w:r w:rsidRPr="00342AE6">
        <w:rPr>
          <w:rFonts w:ascii="Garamond" w:hAnsi="Garamond"/>
        </w:rPr>
        <w:t>analizuje</w:t>
      </w:r>
      <w:r w:rsidR="009E181C">
        <w:rPr>
          <w:rFonts w:ascii="Garamond" w:hAnsi="Garamond"/>
        </w:rPr>
        <w:t xml:space="preserve"> </w:t>
      </w:r>
      <w:r w:rsidR="009E181C" w:rsidRPr="00342AE6">
        <w:rPr>
          <w:rFonts w:ascii="Garamond" w:hAnsi="Garamond"/>
        </w:rPr>
        <w:t>sytuację</w:t>
      </w:r>
      <w:r w:rsidR="005C3881" w:rsidRPr="00342AE6">
        <w:rPr>
          <w:rFonts w:ascii="Garamond" w:hAnsi="Garamond"/>
        </w:rPr>
        <w:t xml:space="preserve">. </w:t>
      </w:r>
      <w:r w:rsidR="00E72938" w:rsidRPr="00342AE6">
        <w:rPr>
          <w:rFonts w:ascii="Garamond" w:hAnsi="Garamond"/>
        </w:rPr>
        <w:t xml:space="preserve">Pytania związane z naborem do szkół na rok szkolny 2019/2020 </w:t>
      </w:r>
      <w:r>
        <w:rPr>
          <w:rFonts w:ascii="Garamond" w:hAnsi="Garamond"/>
        </w:rPr>
        <w:t xml:space="preserve">już od kilku miesięcy </w:t>
      </w:r>
      <w:r w:rsidR="00E72938" w:rsidRPr="00342AE6">
        <w:rPr>
          <w:rFonts w:ascii="Garamond" w:hAnsi="Garamond"/>
        </w:rPr>
        <w:t>można kierować na adres</w:t>
      </w:r>
      <w:r w:rsidR="006A15E8" w:rsidRPr="00342AE6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hyperlink r:id="rId8" w:history="1">
        <w:r w:rsidR="00E72938" w:rsidRPr="00A602F7">
          <w:rPr>
            <w:rStyle w:val="Hipercze"/>
            <w:rFonts w:ascii="Garamond" w:hAnsi="Garamond"/>
            <w:b/>
          </w:rPr>
          <w:t>rekrutacja@men.gov.pl</w:t>
        </w:r>
      </w:hyperlink>
      <w:r w:rsidR="00E72938" w:rsidRPr="00342AE6">
        <w:rPr>
          <w:rFonts w:ascii="Garamond" w:hAnsi="Garamond"/>
        </w:rPr>
        <w:t xml:space="preserve">. </w:t>
      </w:r>
      <w:r w:rsidRPr="00342AE6">
        <w:rPr>
          <w:rFonts w:ascii="Garamond" w:hAnsi="Garamond"/>
        </w:rPr>
        <w:t xml:space="preserve">MEN </w:t>
      </w:r>
      <w:r w:rsidRPr="00342AE6">
        <w:rPr>
          <w:rFonts w:ascii="Garamond" w:hAnsi="Garamond"/>
          <w:color w:val="212529"/>
          <w:shd w:val="clear" w:color="auto" w:fill="FFFFFF"/>
        </w:rPr>
        <w:t>prz</w:t>
      </w:r>
      <w:r>
        <w:rPr>
          <w:rFonts w:ascii="Garamond" w:hAnsi="Garamond"/>
          <w:color w:val="212529"/>
          <w:shd w:val="clear" w:color="auto" w:fill="FFFFFF"/>
        </w:rPr>
        <w:t xml:space="preserve">ygotowało </w:t>
      </w:r>
      <w:r w:rsidRPr="009E181C">
        <w:rPr>
          <w:rFonts w:ascii="Garamond" w:hAnsi="Garamond"/>
          <w:b/>
          <w:color w:val="212529"/>
          <w:shd w:val="clear" w:color="auto" w:fill="FFFFFF"/>
        </w:rPr>
        <w:t>kampanię informacyjną dotyczącą rekrutacji</w:t>
      </w:r>
      <w:r>
        <w:rPr>
          <w:rFonts w:ascii="Garamond" w:hAnsi="Garamond"/>
          <w:color w:val="212529"/>
          <w:shd w:val="clear" w:color="auto" w:fill="FFFFFF"/>
        </w:rPr>
        <w:t xml:space="preserve">, </w:t>
      </w:r>
      <w:r w:rsidRPr="00342AE6">
        <w:rPr>
          <w:rFonts w:ascii="Garamond" w:hAnsi="Garamond"/>
          <w:color w:val="212529"/>
          <w:shd w:val="clear" w:color="auto" w:fill="FFFFFF"/>
        </w:rPr>
        <w:t xml:space="preserve">skierowaną do rodziców i uczniów klas VIII szkoły podstawowej i klas III gimnazjum. </w:t>
      </w:r>
      <w:r w:rsidR="005F2D7B" w:rsidRPr="00342AE6">
        <w:rPr>
          <w:rFonts w:ascii="Garamond" w:hAnsi="Garamond"/>
          <w:color w:val="212529"/>
          <w:shd w:val="clear" w:color="auto" w:fill="FFFFFF"/>
        </w:rPr>
        <w:t xml:space="preserve">Na specjalnie przygotowanej stronie </w:t>
      </w:r>
      <w:r w:rsidR="005F2D7B" w:rsidRPr="00342AE6">
        <w:rPr>
          <w:rFonts w:ascii="Garamond" w:hAnsi="Garamond"/>
          <w:b/>
          <w:color w:val="212529"/>
          <w:shd w:val="clear" w:color="auto" w:fill="FFFFFF"/>
        </w:rPr>
        <w:t>www.men.gov.pl/rekrutacja</w:t>
      </w:r>
      <w:r w:rsidR="005F2D7B" w:rsidRPr="00342AE6">
        <w:rPr>
          <w:rFonts w:ascii="Garamond" w:hAnsi="Garamond"/>
          <w:color w:val="212529"/>
          <w:shd w:val="clear" w:color="auto" w:fill="FFFFFF"/>
        </w:rPr>
        <w:t xml:space="preserve"> zostały zamieszczone najważniejsze pytania i odpowiedzi dotyczące </w:t>
      </w:r>
      <w:r>
        <w:rPr>
          <w:rFonts w:ascii="Garamond" w:hAnsi="Garamond"/>
          <w:color w:val="212529"/>
          <w:shd w:val="clear" w:color="auto" w:fill="FFFFFF"/>
        </w:rPr>
        <w:t>naboru do szkół ponadpodstawowych i ponadgimnazjalnych</w:t>
      </w:r>
      <w:r w:rsidR="005F2D7B" w:rsidRPr="00342AE6">
        <w:rPr>
          <w:rFonts w:ascii="Garamond" w:hAnsi="Garamond"/>
          <w:color w:val="212529"/>
          <w:shd w:val="clear" w:color="auto" w:fill="FFFFFF"/>
        </w:rPr>
        <w:t xml:space="preserve">, terminy egzaminów, a także sposób punktowania ocen na świadectwie oraz wyników egzaminów. </w:t>
      </w:r>
      <w:r w:rsidR="006A15E8" w:rsidRPr="00342AE6">
        <w:rPr>
          <w:rFonts w:ascii="Garamond" w:hAnsi="Garamond"/>
          <w:color w:val="212529"/>
          <w:shd w:val="clear" w:color="auto" w:fill="FFFFFF"/>
        </w:rPr>
        <w:t xml:space="preserve">Do szkół trafił już </w:t>
      </w:r>
      <w:r w:rsidR="004E6BE7" w:rsidRPr="00342AE6">
        <w:rPr>
          <w:rFonts w:ascii="Garamond" w:hAnsi="Garamond"/>
          <w:b/>
        </w:rPr>
        <w:t xml:space="preserve">plakat </w:t>
      </w:r>
      <w:r w:rsidR="00E8092D">
        <w:rPr>
          <w:rFonts w:ascii="Garamond" w:hAnsi="Garamond"/>
          <w:b/>
        </w:rPr>
        <w:br/>
      </w:r>
      <w:r w:rsidR="004E6BE7" w:rsidRPr="00342AE6">
        <w:rPr>
          <w:rFonts w:ascii="Garamond" w:hAnsi="Garamond"/>
          <w:b/>
        </w:rPr>
        <w:t>o rekrutacji</w:t>
      </w:r>
      <w:r w:rsidR="004E6BE7" w:rsidRPr="00342AE6">
        <w:rPr>
          <w:rFonts w:ascii="Garamond" w:hAnsi="Garamond"/>
        </w:rPr>
        <w:t>,</w:t>
      </w:r>
      <w:r w:rsidR="006A15E8" w:rsidRPr="00342AE6">
        <w:rPr>
          <w:rFonts w:ascii="Garamond" w:hAnsi="Garamond"/>
        </w:rPr>
        <w:t xml:space="preserve"> </w:t>
      </w:r>
      <w:r w:rsidR="008023CA">
        <w:rPr>
          <w:rFonts w:ascii="Garamond" w:hAnsi="Garamond"/>
        </w:rPr>
        <w:t>a</w:t>
      </w:r>
      <w:r w:rsidR="006A15E8" w:rsidRPr="00342AE6">
        <w:rPr>
          <w:rFonts w:ascii="Garamond" w:hAnsi="Garamond"/>
        </w:rPr>
        <w:t xml:space="preserve"> </w:t>
      </w:r>
      <w:r w:rsidR="006A15E8" w:rsidRPr="00342AE6">
        <w:rPr>
          <w:rFonts w:ascii="Garamond" w:hAnsi="Garamond"/>
          <w:color w:val="212529"/>
          <w:shd w:val="clear" w:color="auto" w:fill="FFFFFF"/>
        </w:rPr>
        <w:t>w</w:t>
      </w:r>
      <w:r w:rsidR="004E6BE7" w:rsidRPr="00342AE6">
        <w:rPr>
          <w:rFonts w:ascii="Garamond" w:hAnsi="Garamond"/>
          <w:color w:val="212529"/>
          <w:shd w:val="clear" w:color="auto" w:fill="FFFFFF"/>
        </w:rPr>
        <w:t xml:space="preserve"> kuratoriach oświaty </w:t>
      </w:r>
      <w:r w:rsidR="006A15E8" w:rsidRPr="00342AE6">
        <w:rPr>
          <w:rFonts w:ascii="Garamond" w:hAnsi="Garamond"/>
          <w:color w:val="212529"/>
          <w:shd w:val="clear" w:color="auto" w:fill="FFFFFF"/>
        </w:rPr>
        <w:t xml:space="preserve">działają </w:t>
      </w:r>
      <w:r w:rsidR="006A15E8" w:rsidRPr="00342AE6">
        <w:rPr>
          <w:rFonts w:ascii="Garamond" w:hAnsi="Garamond"/>
          <w:b/>
          <w:color w:val="212529"/>
          <w:shd w:val="clear" w:color="auto" w:fill="FFFFFF"/>
        </w:rPr>
        <w:t>p</w:t>
      </w:r>
      <w:r w:rsidR="004E6BE7" w:rsidRPr="00342AE6">
        <w:rPr>
          <w:rFonts w:ascii="Garamond" w:hAnsi="Garamond"/>
          <w:b/>
          <w:color w:val="212529"/>
          <w:shd w:val="clear" w:color="auto" w:fill="FFFFFF"/>
        </w:rPr>
        <w:t xml:space="preserve">unkty </w:t>
      </w:r>
      <w:r w:rsidR="0058763D" w:rsidRPr="00342AE6">
        <w:rPr>
          <w:rFonts w:ascii="Garamond" w:hAnsi="Garamond"/>
          <w:b/>
          <w:color w:val="212529"/>
          <w:shd w:val="clear" w:color="auto" w:fill="FFFFFF"/>
        </w:rPr>
        <w:t>konsultacyjne</w:t>
      </w:r>
      <w:r w:rsidR="004E6BE7" w:rsidRPr="00342AE6">
        <w:rPr>
          <w:rFonts w:ascii="Garamond" w:hAnsi="Garamond"/>
          <w:b/>
          <w:color w:val="212529"/>
          <w:shd w:val="clear" w:color="auto" w:fill="FFFFFF"/>
        </w:rPr>
        <w:t xml:space="preserve">, </w:t>
      </w:r>
      <w:r w:rsidR="00D42A89" w:rsidRPr="00342AE6">
        <w:rPr>
          <w:rFonts w:ascii="Garamond" w:hAnsi="Garamond"/>
          <w:color w:val="212529"/>
          <w:shd w:val="clear" w:color="auto" w:fill="FFFFFF"/>
        </w:rPr>
        <w:t xml:space="preserve">w których można uzyskać informacje dotyczące sytuacji szkół w danym województwie. </w:t>
      </w:r>
      <w:r w:rsidR="004E6BE7" w:rsidRPr="00342AE6">
        <w:rPr>
          <w:rFonts w:ascii="Garamond" w:hAnsi="Garamond"/>
          <w:color w:val="212529"/>
          <w:shd w:val="clear" w:color="auto" w:fill="FFFFFF"/>
        </w:rPr>
        <w:t xml:space="preserve">Lista </w:t>
      </w:r>
      <w:r w:rsidR="00D42A89" w:rsidRPr="00342AE6">
        <w:rPr>
          <w:rFonts w:ascii="Garamond" w:hAnsi="Garamond"/>
          <w:color w:val="212529"/>
          <w:shd w:val="clear" w:color="auto" w:fill="FFFFFF"/>
        </w:rPr>
        <w:t>kontaktów dostępna jest na stronie internetowej </w:t>
      </w:r>
      <w:hyperlink r:id="rId9" w:history="1">
        <w:r w:rsidR="00D42A89" w:rsidRPr="00342AE6">
          <w:rPr>
            <w:rStyle w:val="Hipercze"/>
            <w:rFonts w:ascii="Garamond" w:hAnsi="Garamond"/>
            <w:color w:val="0075E2"/>
            <w:shd w:val="clear" w:color="auto" w:fill="FFFFFF"/>
          </w:rPr>
          <w:t>www.men.gov.pl/rekutacja/kontakty-do-kuratoriow</w:t>
        </w:r>
      </w:hyperlink>
      <w:r w:rsidR="00D42A89" w:rsidRPr="00342AE6">
        <w:rPr>
          <w:rFonts w:ascii="Garamond" w:hAnsi="Garamond"/>
          <w:color w:val="212529"/>
          <w:shd w:val="clear" w:color="auto" w:fill="FFFFFF"/>
        </w:rPr>
        <w:t xml:space="preserve">. </w:t>
      </w:r>
      <w:r w:rsidR="005C3881" w:rsidRPr="00342AE6">
        <w:rPr>
          <w:rFonts w:ascii="Garamond" w:hAnsi="Garamond"/>
          <w:color w:val="212529"/>
          <w:shd w:val="clear" w:color="auto" w:fill="FFFFFF"/>
        </w:rPr>
        <w:t xml:space="preserve">W maju br. Minister Edukacji Narodowej Anna Zalewska </w:t>
      </w:r>
      <w:r w:rsidR="005C3881" w:rsidRPr="00342AE6">
        <w:rPr>
          <w:rFonts w:ascii="Garamond" w:hAnsi="Garamond"/>
          <w:b/>
          <w:color w:val="212529"/>
          <w:shd w:val="clear" w:color="auto" w:fill="FFFFFF"/>
        </w:rPr>
        <w:t>skierowała list do rodziców uczniów</w:t>
      </w:r>
      <w:r w:rsidR="005C3881" w:rsidRPr="00342AE6">
        <w:rPr>
          <w:rFonts w:ascii="Garamond" w:hAnsi="Garamond"/>
          <w:color w:val="212529"/>
          <w:shd w:val="clear" w:color="auto" w:fill="FFFFFF"/>
        </w:rPr>
        <w:t>, którzy w czerwcu 2019</w:t>
      </w:r>
      <w:r w:rsidR="009E181C">
        <w:rPr>
          <w:rFonts w:ascii="Garamond" w:hAnsi="Garamond"/>
          <w:color w:val="212529"/>
          <w:shd w:val="clear" w:color="auto" w:fill="FFFFFF"/>
        </w:rPr>
        <w:t xml:space="preserve"> roku</w:t>
      </w:r>
      <w:r w:rsidR="005C3881" w:rsidRPr="00342AE6">
        <w:rPr>
          <w:rFonts w:ascii="Garamond" w:hAnsi="Garamond"/>
          <w:color w:val="212529"/>
          <w:shd w:val="clear" w:color="auto" w:fill="FFFFFF"/>
        </w:rPr>
        <w:t xml:space="preserve"> ukończą naukę w szkole podstawowej i gimnazjum.</w:t>
      </w:r>
    </w:p>
    <w:p w:rsidR="002A2C6F" w:rsidRPr="009E181C" w:rsidRDefault="009E181C" w:rsidP="00342AE6">
      <w:pPr>
        <w:pStyle w:val="menfont"/>
        <w:spacing w:line="360" w:lineRule="auto"/>
        <w:jc w:val="both"/>
        <w:rPr>
          <w:rFonts w:ascii="Garamond" w:hAnsi="Garamond"/>
          <w:b/>
          <w:color w:val="212529"/>
          <w:shd w:val="clear" w:color="auto" w:fill="FFFFFF"/>
        </w:rPr>
      </w:pPr>
      <w:r>
        <w:rPr>
          <w:rFonts w:ascii="Garamond" w:hAnsi="Garamond"/>
          <w:color w:val="212529"/>
          <w:shd w:val="clear" w:color="auto" w:fill="FFFFFF"/>
        </w:rPr>
        <w:br/>
      </w:r>
      <w:r w:rsidRPr="009E181C">
        <w:rPr>
          <w:rFonts w:ascii="Garamond" w:hAnsi="Garamond"/>
          <w:b/>
          <w:color w:val="212529"/>
          <w:shd w:val="clear" w:color="auto" w:fill="FFFFFF"/>
        </w:rPr>
        <w:t xml:space="preserve">Egzamin ósmoklasisty </w:t>
      </w:r>
    </w:p>
    <w:p w:rsidR="009E181C" w:rsidRPr="00342AE6" w:rsidRDefault="009E181C" w:rsidP="00342AE6">
      <w:pPr>
        <w:pStyle w:val="menfont"/>
        <w:spacing w:line="360" w:lineRule="auto"/>
        <w:jc w:val="both"/>
        <w:rPr>
          <w:rFonts w:ascii="Garamond" w:hAnsi="Garamond"/>
          <w:color w:val="212529"/>
          <w:shd w:val="clear" w:color="auto" w:fill="FFFFFF"/>
        </w:rPr>
      </w:pPr>
    </w:p>
    <w:p w:rsidR="00D42032" w:rsidRPr="00342AE6" w:rsidRDefault="009E181C" w:rsidP="00342AE6">
      <w:pPr>
        <w:spacing w:line="360" w:lineRule="auto"/>
        <w:jc w:val="both"/>
        <w:rPr>
          <w:rFonts w:ascii="Garamond" w:hAnsi="Garamond"/>
          <w:color w:val="212529"/>
          <w:shd w:val="clear" w:color="auto" w:fill="FFFFFF"/>
        </w:rPr>
      </w:pPr>
      <w:r>
        <w:rPr>
          <w:rFonts w:ascii="Garamond" w:hAnsi="Garamond"/>
          <w:color w:val="212529"/>
          <w:shd w:val="clear" w:color="auto" w:fill="FFFFFF"/>
        </w:rPr>
        <w:t xml:space="preserve">Tegoroczny </w:t>
      </w:r>
      <w:r w:rsidR="00D42032" w:rsidRPr="00342AE6">
        <w:rPr>
          <w:rFonts w:ascii="Garamond" w:hAnsi="Garamond"/>
          <w:b/>
          <w:bCs/>
          <w:color w:val="212529"/>
          <w:shd w:val="clear" w:color="auto" w:fill="FFFFFF"/>
        </w:rPr>
        <w:t>egzamin ósmoklasisty</w:t>
      </w:r>
      <w:r>
        <w:rPr>
          <w:rFonts w:ascii="Garamond" w:hAnsi="Garamond"/>
          <w:b/>
          <w:bCs/>
          <w:color w:val="212529"/>
          <w:shd w:val="clear" w:color="auto" w:fill="FFFFFF"/>
        </w:rPr>
        <w:t xml:space="preserve"> </w:t>
      </w:r>
      <w:r w:rsidRPr="009E181C">
        <w:rPr>
          <w:rFonts w:ascii="Garamond" w:hAnsi="Garamond"/>
          <w:bCs/>
          <w:color w:val="212529"/>
          <w:shd w:val="clear" w:color="auto" w:fill="FFFFFF"/>
        </w:rPr>
        <w:t xml:space="preserve">to </w:t>
      </w:r>
      <w:r w:rsidR="00D42032" w:rsidRPr="00342AE6">
        <w:rPr>
          <w:rFonts w:ascii="Garamond" w:hAnsi="Garamond"/>
          <w:color w:val="212529"/>
          <w:shd w:val="clear" w:color="auto" w:fill="FFFFFF"/>
        </w:rPr>
        <w:t xml:space="preserve">nowość. Po raz pierwszy zostanie </w:t>
      </w:r>
      <w:r>
        <w:rPr>
          <w:rFonts w:ascii="Garamond" w:hAnsi="Garamond"/>
          <w:color w:val="212529"/>
          <w:shd w:val="clear" w:color="auto" w:fill="FFFFFF"/>
        </w:rPr>
        <w:t xml:space="preserve">on </w:t>
      </w:r>
      <w:r w:rsidR="00D42032" w:rsidRPr="00342AE6">
        <w:rPr>
          <w:rFonts w:ascii="Garamond" w:hAnsi="Garamond"/>
          <w:color w:val="212529"/>
          <w:shd w:val="clear" w:color="auto" w:fill="FFFFFF"/>
        </w:rPr>
        <w:t>przeprowadzony w kwietniu 2019 r</w:t>
      </w:r>
      <w:r>
        <w:rPr>
          <w:rFonts w:ascii="Garamond" w:hAnsi="Garamond"/>
          <w:color w:val="212529"/>
          <w:shd w:val="clear" w:color="auto" w:fill="FFFFFF"/>
        </w:rPr>
        <w:t>oku</w:t>
      </w:r>
      <w:r w:rsidR="00D42032" w:rsidRPr="00342AE6">
        <w:rPr>
          <w:rFonts w:ascii="Garamond" w:hAnsi="Garamond"/>
          <w:color w:val="212529"/>
          <w:shd w:val="clear" w:color="auto" w:fill="FFFFFF"/>
        </w:rPr>
        <w:t xml:space="preserve"> i podejdą do niego uczniowie VIII klasy szkoły podstawowej. </w:t>
      </w:r>
      <w:r>
        <w:rPr>
          <w:rFonts w:ascii="Garamond" w:hAnsi="Garamond"/>
          <w:color w:val="212529"/>
          <w:shd w:val="clear" w:color="auto" w:fill="FFFFFF"/>
        </w:rPr>
        <w:t xml:space="preserve">To egzamin </w:t>
      </w:r>
      <w:r w:rsidR="00D42032" w:rsidRPr="00342AE6">
        <w:rPr>
          <w:rFonts w:ascii="Garamond" w:hAnsi="Garamond"/>
          <w:color w:val="212529"/>
          <w:shd w:val="clear" w:color="auto" w:fill="FFFFFF"/>
        </w:rPr>
        <w:t xml:space="preserve">obowiązkowy, a za jego przeprowadzenie odpowiada Centralna Komisja Egzaminacyjna (CKE). </w:t>
      </w:r>
    </w:p>
    <w:p w:rsidR="00D42032" w:rsidRPr="00342AE6" w:rsidRDefault="00D42032" w:rsidP="00342AE6">
      <w:pPr>
        <w:spacing w:line="360" w:lineRule="auto"/>
        <w:jc w:val="both"/>
        <w:rPr>
          <w:rFonts w:ascii="Garamond" w:hAnsi="Garamond"/>
          <w:color w:val="212529"/>
          <w:shd w:val="clear" w:color="auto" w:fill="FFFFFF"/>
        </w:rPr>
      </w:pPr>
    </w:p>
    <w:p w:rsidR="00D42032" w:rsidRPr="00342AE6" w:rsidRDefault="00D42032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1 września 2017 r</w:t>
      </w:r>
      <w:r w:rsidR="009E181C">
        <w:rPr>
          <w:rFonts w:ascii="Garamond" w:hAnsi="Garamond"/>
        </w:rPr>
        <w:t>oku na stronie internetowej CKE został opublikowany i</w:t>
      </w:r>
      <w:r w:rsidR="009E181C" w:rsidRPr="00342AE6">
        <w:rPr>
          <w:rFonts w:ascii="Garamond" w:hAnsi="Garamond"/>
          <w:color w:val="212529"/>
          <w:shd w:val="clear" w:color="auto" w:fill="FFFFFF"/>
        </w:rPr>
        <w:t xml:space="preserve">nformator </w:t>
      </w:r>
      <w:r w:rsidR="006C3D18">
        <w:rPr>
          <w:rFonts w:ascii="Garamond" w:hAnsi="Garamond"/>
          <w:color w:val="212529"/>
          <w:shd w:val="clear" w:color="auto" w:fill="FFFFFF"/>
        </w:rPr>
        <w:br/>
      </w:r>
      <w:r w:rsidR="009E181C" w:rsidRPr="00342AE6">
        <w:rPr>
          <w:rFonts w:ascii="Garamond" w:hAnsi="Garamond"/>
        </w:rPr>
        <w:t>o egzaminie</w:t>
      </w:r>
      <w:r w:rsidR="009E181C">
        <w:rPr>
          <w:rFonts w:ascii="Garamond" w:hAnsi="Garamond"/>
        </w:rPr>
        <w:t xml:space="preserve">, a w grudniu </w:t>
      </w:r>
      <w:r w:rsidRPr="00342AE6">
        <w:rPr>
          <w:rFonts w:ascii="Garamond" w:hAnsi="Garamond"/>
        </w:rPr>
        <w:t>umieszczon</w:t>
      </w:r>
      <w:r w:rsidR="009E181C">
        <w:rPr>
          <w:rFonts w:ascii="Garamond" w:hAnsi="Garamond"/>
        </w:rPr>
        <w:t>o</w:t>
      </w:r>
      <w:r w:rsidRPr="00342AE6">
        <w:rPr>
          <w:rFonts w:ascii="Garamond" w:hAnsi="Garamond"/>
        </w:rPr>
        <w:t>  pokazowe arkusze egzaminacyjne. Od 18 do 20 grudnia 2018 r</w:t>
      </w:r>
      <w:r w:rsidR="009E181C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wszystkie szkoły podstawowe będą mogły przeprowadzić </w:t>
      </w:r>
      <w:r w:rsidRPr="009E181C">
        <w:rPr>
          <w:rFonts w:ascii="Garamond" w:hAnsi="Garamond"/>
          <w:b/>
        </w:rPr>
        <w:t>próbny egzamin ósmoklasisty</w:t>
      </w:r>
      <w:r w:rsidRPr="00342AE6">
        <w:rPr>
          <w:rFonts w:ascii="Garamond" w:hAnsi="Garamond"/>
        </w:rPr>
        <w:t xml:space="preserve">, wykorzystując do tego materiały egzaminacyjne opracowane przez CKE i okręgowe komisje egzaminacyjne (OKE). Materiały obejmą zarówno arkusze w wersji standardowej, jak i </w:t>
      </w:r>
      <w:r w:rsidR="009E181C">
        <w:rPr>
          <w:rFonts w:ascii="Garamond" w:hAnsi="Garamond"/>
        </w:rPr>
        <w:t>te</w:t>
      </w:r>
      <w:r w:rsidRPr="00342AE6">
        <w:rPr>
          <w:rFonts w:ascii="Garamond" w:hAnsi="Garamond"/>
        </w:rPr>
        <w:t xml:space="preserve"> dostosowane do potrzeb uczniów </w:t>
      </w:r>
      <w:r w:rsidR="009E181C">
        <w:rPr>
          <w:rFonts w:ascii="Garamond" w:hAnsi="Garamond"/>
        </w:rPr>
        <w:t>z niepełnosprawnościami</w:t>
      </w:r>
      <w:r w:rsidRPr="00342AE6">
        <w:rPr>
          <w:rFonts w:ascii="Garamond" w:hAnsi="Garamond"/>
        </w:rPr>
        <w:t xml:space="preserve">. </w:t>
      </w:r>
      <w:r w:rsidRPr="0070339C">
        <w:rPr>
          <w:rFonts w:ascii="Garamond" w:hAnsi="Garamond"/>
        </w:rPr>
        <w:t>Oceny prac dokonają nauczyciele macierzystej szkoły</w:t>
      </w:r>
      <w:r w:rsidR="009E181C" w:rsidRPr="0070339C">
        <w:rPr>
          <w:rFonts w:ascii="Garamond" w:hAnsi="Garamond"/>
        </w:rPr>
        <w:t>,</w:t>
      </w:r>
      <w:r w:rsidRPr="0070339C">
        <w:rPr>
          <w:rFonts w:ascii="Garamond" w:hAnsi="Garamond"/>
        </w:rPr>
        <w:t xml:space="preserve"> na podstawie szczegółowych zasad oceniania rozwiązań zadań, które również zostaną przekazane szkołom. Próbny egzamin ósmoklasisty </w:t>
      </w:r>
      <w:r w:rsidRPr="00342AE6">
        <w:rPr>
          <w:rFonts w:ascii="Garamond" w:hAnsi="Garamond"/>
        </w:rPr>
        <w:lastRenderedPageBreak/>
        <w:t>ma przede wszystkim cel diagnostyczny –</w:t>
      </w:r>
      <w:r w:rsidR="009E181C">
        <w:rPr>
          <w:rFonts w:ascii="Garamond" w:hAnsi="Garamond"/>
        </w:rPr>
        <w:t xml:space="preserve"> </w:t>
      </w:r>
      <w:r w:rsidRPr="00342AE6">
        <w:rPr>
          <w:rFonts w:ascii="Garamond" w:hAnsi="Garamond"/>
        </w:rPr>
        <w:t>pomóc uczniom i nauczycielom zidentyfikować wiadomości i umiejętności, które opanow</w:t>
      </w:r>
      <w:r w:rsidR="009E181C">
        <w:rPr>
          <w:rFonts w:ascii="Garamond" w:hAnsi="Garamond"/>
        </w:rPr>
        <w:t>ali już w stopniu zadowalającym</w:t>
      </w:r>
      <w:r w:rsidRPr="00342AE6">
        <w:rPr>
          <w:rFonts w:ascii="Garamond" w:hAnsi="Garamond"/>
        </w:rPr>
        <w:t xml:space="preserve"> oraz wiadomości i umiejętności, które wymagają jeszcze doskonalenia.</w:t>
      </w:r>
    </w:p>
    <w:p w:rsidR="00D42032" w:rsidRPr="00342AE6" w:rsidRDefault="00D42032" w:rsidP="00342AE6">
      <w:pPr>
        <w:spacing w:line="360" w:lineRule="auto"/>
        <w:jc w:val="both"/>
        <w:rPr>
          <w:rFonts w:ascii="Garamond" w:hAnsi="Garamond"/>
        </w:rPr>
      </w:pPr>
    </w:p>
    <w:p w:rsidR="00D42032" w:rsidRPr="00342AE6" w:rsidRDefault="00D42032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W marcu 2019 r</w:t>
      </w:r>
      <w:r w:rsidR="009E181C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OKE udostępnią dodatkową pulę zadań z języka polskiego, matematyki oraz języków obcych nowożytnych, które będzie można wykorzystać podczas ostatnich powtórek przed egzaminem w kwietniu 2019 r</w:t>
      </w:r>
      <w:r w:rsidR="009E181C">
        <w:rPr>
          <w:rFonts w:ascii="Garamond" w:hAnsi="Garamond"/>
        </w:rPr>
        <w:t>oku</w:t>
      </w:r>
      <w:r w:rsidRPr="00342AE6">
        <w:rPr>
          <w:rFonts w:ascii="Garamond" w:hAnsi="Garamond"/>
        </w:rPr>
        <w:t>.</w:t>
      </w:r>
    </w:p>
    <w:p w:rsidR="00D42032" w:rsidRPr="00342AE6" w:rsidRDefault="00D42032" w:rsidP="00342AE6">
      <w:pPr>
        <w:spacing w:line="360" w:lineRule="auto"/>
        <w:jc w:val="both"/>
        <w:rPr>
          <w:rFonts w:ascii="Garamond" w:hAnsi="Garamond"/>
        </w:rPr>
      </w:pPr>
    </w:p>
    <w:p w:rsidR="00D42032" w:rsidRPr="00342AE6" w:rsidRDefault="00D42032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Prace egzaminu ósmoklasisty s</w:t>
      </w:r>
      <w:r w:rsidR="009E181C">
        <w:rPr>
          <w:rFonts w:ascii="Garamond" w:hAnsi="Garamond"/>
        </w:rPr>
        <w:t xml:space="preserve">prawdzą i ocenią w maju 2019 roku </w:t>
      </w:r>
      <w:r w:rsidRPr="00342AE6">
        <w:rPr>
          <w:rFonts w:ascii="Garamond" w:hAnsi="Garamond"/>
        </w:rPr>
        <w:t xml:space="preserve">przeszkoleni egzaminatorzy. Do sprawdzania prac do końca </w:t>
      </w:r>
      <w:r w:rsidR="00716BDB">
        <w:rPr>
          <w:rFonts w:ascii="Garamond" w:hAnsi="Garamond"/>
        </w:rPr>
        <w:t>bieżącego roku</w:t>
      </w:r>
      <w:r w:rsidRPr="00342AE6">
        <w:rPr>
          <w:rFonts w:ascii="Garamond" w:hAnsi="Garamond"/>
        </w:rPr>
        <w:t xml:space="preserve"> zostanie przygotowanych</w:t>
      </w:r>
      <w:r w:rsidR="00716BDB">
        <w:rPr>
          <w:rFonts w:ascii="Garamond" w:hAnsi="Garamond"/>
        </w:rPr>
        <w:t xml:space="preserve"> </w:t>
      </w:r>
      <w:r w:rsidR="00E8092D">
        <w:rPr>
          <w:rFonts w:ascii="Garamond" w:hAnsi="Garamond"/>
        </w:rPr>
        <w:br/>
      </w:r>
      <w:r w:rsidR="00716BDB">
        <w:rPr>
          <w:rFonts w:ascii="Garamond" w:hAnsi="Garamond"/>
        </w:rPr>
        <w:t xml:space="preserve">w sumie </w:t>
      </w:r>
      <w:r w:rsidRPr="00342AE6">
        <w:rPr>
          <w:rFonts w:ascii="Garamond" w:hAnsi="Garamond"/>
          <w:b/>
          <w:bCs/>
        </w:rPr>
        <w:t>13 429</w:t>
      </w:r>
      <w:r w:rsidRPr="00342AE6">
        <w:rPr>
          <w:rFonts w:ascii="Garamond" w:hAnsi="Garamond"/>
        </w:rPr>
        <w:t xml:space="preserve"> osób. To liczba, która pozwoli na sprawne przeprowadzenie egzaminu. Szkolenia dla egzaminatorów </w:t>
      </w:r>
      <w:r w:rsidR="00716BDB">
        <w:rPr>
          <w:rFonts w:ascii="Garamond" w:hAnsi="Garamond"/>
        </w:rPr>
        <w:t>i kandydatów na egzaminatorów będą nadal prowadzone </w:t>
      </w:r>
      <w:r w:rsidR="00E8092D">
        <w:rPr>
          <w:rFonts w:ascii="Garamond" w:hAnsi="Garamond"/>
        </w:rPr>
        <w:br/>
      </w:r>
      <w:r w:rsidRPr="00342AE6">
        <w:rPr>
          <w:rFonts w:ascii="Garamond" w:hAnsi="Garamond"/>
        </w:rPr>
        <w:t xml:space="preserve">w </w:t>
      </w:r>
      <w:r w:rsidR="00716BDB">
        <w:rPr>
          <w:rFonts w:ascii="Garamond" w:hAnsi="Garamond"/>
        </w:rPr>
        <w:t xml:space="preserve">pierwszym </w:t>
      </w:r>
      <w:r w:rsidRPr="00342AE6">
        <w:rPr>
          <w:rFonts w:ascii="Garamond" w:hAnsi="Garamond"/>
        </w:rPr>
        <w:t xml:space="preserve">kwartale 2019 r. Dyrektorzy OKE przeszkolili </w:t>
      </w:r>
      <w:r w:rsidR="00716BDB">
        <w:rPr>
          <w:rFonts w:ascii="Garamond" w:hAnsi="Garamond"/>
        </w:rPr>
        <w:t xml:space="preserve">już </w:t>
      </w:r>
      <w:r w:rsidRPr="00342AE6">
        <w:rPr>
          <w:rFonts w:ascii="Garamond" w:hAnsi="Garamond"/>
        </w:rPr>
        <w:t xml:space="preserve">dyrektorów szkół. </w:t>
      </w:r>
    </w:p>
    <w:p w:rsidR="00272881" w:rsidRPr="00342AE6" w:rsidRDefault="00272881" w:rsidP="00342AE6">
      <w:pPr>
        <w:spacing w:line="360" w:lineRule="auto"/>
        <w:jc w:val="both"/>
        <w:rPr>
          <w:rFonts w:ascii="Garamond" w:hAnsi="Garamond"/>
        </w:rPr>
      </w:pPr>
    </w:p>
    <w:p w:rsidR="00272881" w:rsidRPr="00342AE6" w:rsidRDefault="00272881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Warto wspomnieć</w:t>
      </w:r>
      <w:r w:rsidR="00716BDB">
        <w:rPr>
          <w:rFonts w:ascii="Garamond" w:hAnsi="Garamond"/>
        </w:rPr>
        <w:t xml:space="preserve"> o tym</w:t>
      </w:r>
      <w:r w:rsidRPr="00342AE6">
        <w:rPr>
          <w:rFonts w:ascii="Garamond" w:hAnsi="Garamond"/>
        </w:rPr>
        <w:t xml:space="preserve">, że </w:t>
      </w:r>
      <w:r w:rsidRPr="00716BDB">
        <w:rPr>
          <w:rFonts w:ascii="Garamond" w:hAnsi="Garamond"/>
          <w:b/>
        </w:rPr>
        <w:t xml:space="preserve">Ośrodek Rozwoju Edukacji przygotował serię publikacji pt. Egzamin ósmoklasisty </w:t>
      </w:r>
      <w:r w:rsidR="00716BDB">
        <w:rPr>
          <w:rFonts w:ascii="Garamond" w:hAnsi="Garamond"/>
          <w:b/>
        </w:rPr>
        <w:t>–</w:t>
      </w:r>
      <w:r w:rsidRPr="00716BDB">
        <w:rPr>
          <w:rFonts w:ascii="Garamond" w:hAnsi="Garamond"/>
          <w:b/>
        </w:rPr>
        <w:t xml:space="preserve"> Vademecum nauczyciela.</w:t>
      </w:r>
      <w:r w:rsidRPr="00342AE6">
        <w:rPr>
          <w:rFonts w:ascii="Garamond" w:hAnsi="Garamond"/>
        </w:rPr>
        <w:t xml:space="preserve"> </w:t>
      </w:r>
      <w:r w:rsidR="0052217E" w:rsidRPr="00342AE6">
        <w:rPr>
          <w:rFonts w:ascii="Garamond" w:hAnsi="Garamond"/>
        </w:rPr>
        <w:t xml:space="preserve">Materiały te są przeznaczone dla nauczycieli konsultantów i doradców metodycznych realizujących szkolenia z zakresu przygotowania nauczycieli do pracy z uczniami klas ósmych. Publikacje podzielone są na trzy przedmioty: język polski, matematyka, języki obce. </w:t>
      </w:r>
      <w:r w:rsidR="00716BDB">
        <w:rPr>
          <w:rFonts w:ascii="Garamond" w:hAnsi="Garamond"/>
        </w:rPr>
        <w:t>Materiały są dostępne na stronie</w:t>
      </w:r>
      <w:r w:rsidR="0052217E" w:rsidRPr="00342AE6">
        <w:rPr>
          <w:rFonts w:ascii="Garamond" w:hAnsi="Garamond"/>
        </w:rPr>
        <w:t xml:space="preserve"> </w:t>
      </w:r>
      <w:hyperlink r:id="rId10" w:history="1">
        <w:r w:rsidR="0052217E" w:rsidRPr="00342AE6">
          <w:rPr>
            <w:rStyle w:val="Hipercze"/>
            <w:rFonts w:ascii="Garamond" w:hAnsi="Garamond"/>
          </w:rPr>
          <w:t>http://www.8klasista.ore.edu.pl/</w:t>
        </w:r>
      </w:hyperlink>
    </w:p>
    <w:p w:rsidR="00430FD0" w:rsidRPr="00342AE6" w:rsidRDefault="00430FD0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</w:p>
    <w:p w:rsidR="00430FD0" w:rsidRPr="00342AE6" w:rsidRDefault="00430FD0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  <w:b/>
        </w:rPr>
        <w:t>Liczba uczniów w I klasach szkół ponadpodstawowych i ponadgimnazjalnych</w:t>
      </w:r>
    </w:p>
    <w:p w:rsidR="00430FD0" w:rsidRPr="00342AE6" w:rsidRDefault="00430FD0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430FD0" w:rsidRPr="00342AE6" w:rsidRDefault="00430FD0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W roku szkolnym 2018/2019 mamy </w:t>
      </w:r>
      <w:r w:rsidRPr="00342AE6">
        <w:rPr>
          <w:rFonts w:ascii="Garamond" w:hAnsi="Garamond"/>
          <w:b/>
        </w:rPr>
        <w:t>376 606 uczniów w VIII klasach szkoły podstawowej</w:t>
      </w:r>
      <w:r w:rsidR="00716BDB">
        <w:rPr>
          <w:rFonts w:ascii="Garamond" w:hAnsi="Garamond"/>
          <w:b/>
        </w:rPr>
        <w:t xml:space="preserve"> i </w:t>
      </w:r>
      <w:r w:rsidR="00716BDB" w:rsidRPr="00342AE6">
        <w:rPr>
          <w:rFonts w:ascii="Garamond" w:hAnsi="Garamond"/>
          <w:b/>
        </w:rPr>
        <w:t xml:space="preserve">350 564 </w:t>
      </w:r>
      <w:r w:rsidR="00716BDB">
        <w:rPr>
          <w:rFonts w:ascii="Garamond" w:hAnsi="Garamond"/>
          <w:b/>
        </w:rPr>
        <w:t>uczniów w III klasach gimnazjum.</w:t>
      </w:r>
      <w:r w:rsidRPr="00342AE6">
        <w:rPr>
          <w:rFonts w:ascii="Garamond" w:hAnsi="Garamond"/>
        </w:rPr>
        <w:t xml:space="preserve"> W sumie </w:t>
      </w:r>
      <w:r w:rsidRPr="00342AE6">
        <w:rPr>
          <w:rFonts w:ascii="Garamond" w:hAnsi="Garamond"/>
          <w:b/>
        </w:rPr>
        <w:t>727 170</w:t>
      </w:r>
      <w:r w:rsidRPr="00342AE6">
        <w:rPr>
          <w:rFonts w:ascii="Garamond" w:hAnsi="Garamond"/>
        </w:rPr>
        <w:t xml:space="preserve"> absolwentów szkoły podstawowej i gimnazjum wiosną 2019 r. przystąpi do </w:t>
      </w:r>
      <w:r w:rsidR="0058763D" w:rsidRPr="00342AE6">
        <w:rPr>
          <w:rFonts w:ascii="Garamond" w:hAnsi="Garamond"/>
        </w:rPr>
        <w:t>oddzielnej</w:t>
      </w:r>
      <w:r w:rsidR="0081695F" w:rsidRPr="00342AE6">
        <w:rPr>
          <w:rFonts w:ascii="Garamond" w:hAnsi="Garamond"/>
        </w:rPr>
        <w:t xml:space="preserve"> rekrutacji. </w:t>
      </w:r>
      <w:r w:rsidRPr="00342AE6">
        <w:rPr>
          <w:rFonts w:ascii="Garamond" w:hAnsi="Garamond"/>
        </w:rPr>
        <w:t>Prognozujemy, że o miejsce do I klas liceów ogólnokształcących będzie ubiegać</w:t>
      </w:r>
      <w:r w:rsidR="00716BDB">
        <w:rPr>
          <w:rFonts w:ascii="Garamond" w:hAnsi="Garamond"/>
        </w:rPr>
        <w:t xml:space="preserve"> się</w:t>
      </w:r>
      <w:r w:rsidRPr="00342AE6">
        <w:rPr>
          <w:rFonts w:ascii="Garamond" w:hAnsi="Garamond"/>
        </w:rPr>
        <w:t xml:space="preserve"> </w:t>
      </w:r>
      <w:r w:rsidR="0058763D" w:rsidRPr="00342AE6">
        <w:rPr>
          <w:rFonts w:ascii="Garamond" w:hAnsi="Garamond"/>
        </w:rPr>
        <w:t xml:space="preserve">ok. </w:t>
      </w:r>
      <w:r w:rsidRPr="00342AE6">
        <w:rPr>
          <w:rFonts w:ascii="Garamond" w:hAnsi="Garamond"/>
        </w:rPr>
        <w:t>45 proc. absolwentów</w:t>
      </w:r>
      <w:r w:rsidR="00716BDB">
        <w:rPr>
          <w:rFonts w:ascii="Garamond" w:hAnsi="Garamond"/>
        </w:rPr>
        <w:t xml:space="preserve"> </w:t>
      </w:r>
      <w:r w:rsidR="00716BDB" w:rsidRPr="00342AE6">
        <w:rPr>
          <w:rFonts w:ascii="Garamond" w:hAnsi="Garamond"/>
        </w:rPr>
        <w:t>(327</w:t>
      </w:r>
      <w:r w:rsidR="00716BDB">
        <w:rPr>
          <w:rFonts w:ascii="Garamond" w:hAnsi="Garamond"/>
        </w:rPr>
        <w:t> </w:t>
      </w:r>
      <w:r w:rsidR="00716BDB" w:rsidRPr="00342AE6">
        <w:rPr>
          <w:rFonts w:ascii="Garamond" w:hAnsi="Garamond"/>
        </w:rPr>
        <w:t>227)</w:t>
      </w:r>
      <w:r w:rsidRPr="00342AE6">
        <w:rPr>
          <w:rFonts w:ascii="Garamond" w:hAnsi="Garamond"/>
        </w:rPr>
        <w:t xml:space="preserve">, do I klas technikum </w:t>
      </w:r>
      <w:r w:rsidR="0058763D" w:rsidRPr="00342AE6">
        <w:rPr>
          <w:rFonts w:ascii="Garamond" w:hAnsi="Garamond"/>
        </w:rPr>
        <w:t xml:space="preserve">ok. </w:t>
      </w:r>
      <w:r w:rsidRPr="00342AE6">
        <w:rPr>
          <w:rFonts w:ascii="Garamond" w:hAnsi="Garamond"/>
        </w:rPr>
        <w:t xml:space="preserve">40 proc. </w:t>
      </w:r>
      <w:r w:rsidR="006C3D18">
        <w:rPr>
          <w:rFonts w:ascii="Garamond" w:hAnsi="Garamond"/>
        </w:rPr>
        <w:t xml:space="preserve">absolwentów </w:t>
      </w:r>
      <w:r w:rsidR="00716BDB" w:rsidRPr="00342AE6">
        <w:rPr>
          <w:rFonts w:ascii="Garamond" w:hAnsi="Garamond"/>
        </w:rPr>
        <w:t>(290</w:t>
      </w:r>
      <w:r w:rsidR="00716BDB">
        <w:rPr>
          <w:rFonts w:ascii="Garamond" w:hAnsi="Garamond"/>
        </w:rPr>
        <w:t> </w:t>
      </w:r>
      <w:r w:rsidR="00716BDB" w:rsidRPr="00342AE6">
        <w:rPr>
          <w:rFonts w:ascii="Garamond" w:hAnsi="Garamond"/>
        </w:rPr>
        <w:t>868)</w:t>
      </w:r>
      <w:r w:rsidRPr="00342AE6">
        <w:rPr>
          <w:rFonts w:ascii="Garamond" w:hAnsi="Garamond"/>
        </w:rPr>
        <w:t xml:space="preserve">, a do I klasy branżowej szkoły I stopnia </w:t>
      </w:r>
      <w:r w:rsidR="006C3D18">
        <w:rPr>
          <w:rFonts w:ascii="Garamond" w:hAnsi="Garamond"/>
        </w:rPr>
        <w:t xml:space="preserve">- </w:t>
      </w:r>
      <w:r w:rsidR="0058763D" w:rsidRPr="00342AE6">
        <w:rPr>
          <w:rFonts w:ascii="Garamond" w:hAnsi="Garamond"/>
        </w:rPr>
        <w:t xml:space="preserve">ok. </w:t>
      </w:r>
      <w:r w:rsidRPr="00342AE6">
        <w:rPr>
          <w:rFonts w:ascii="Garamond" w:hAnsi="Garamond"/>
        </w:rPr>
        <w:t xml:space="preserve">15 proc. </w:t>
      </w:r>
      <w:r w:rsidR="00716BDB" w:rsidRPr="00342AE6">
        <w:rPr>
          <w:rFonts w:ascii="Garamond" w:hAnsi="Garamond"/>
        </w:rPr>
        <w:t>(109</w:t>
      </w:r>
      <w:r w:rsidR="00716BDB">
        <w:rPr>
          <w:rFonts w:ascii="Garamond" w:hAnsi="Garamond"/>
        </w:rPr>
        <w:t> </w:t>
      </w:r>
      <w:r w:rsidR="00716BDB" w:rsidRPr="00342AE6">
        <w:rPr>
          <w:rFonts w:ascii="Garamond" w:hAnsi="Garamond"/>
        </w:rPr>
        <w:t>076)</w:t>
      </w:r>
      <w:r w:rsidRPr="00342AE6">
        <w:rPr>
          <w:rFonts w:ascii="Garamond" w:hAnsi="Garamond"/>
        </w:rPr>
        <w:t xml:space="preserve">. </w:t>
      </w:r>
    </w:p>
    <w:p w:rsidR="00430FD0" w:rsidRPr="00342AE6" w:rsidRDefault="00430FD0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A63E6E" w:rsidRPr="00342AE6" w:rsidRDefault="00A63E6E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Prognozujemy, że w roku szkolnym 2019/2020 w liceach ogólnokształcących będzie ogólnie, we wszystkich klasach ok. </w:t>
      </w:r>
      <w:r w:rsidRPr="00342AE6">
        <w:rPr>
          <w:rFonts w:ascii="Garamond" w:hAnsi="Garamond"/>
          <w:b/>
          <w:bCs/>
        </w:rPr>
        <w:t>652 tys. uczniów (651 927)</w:t>
      </w:r>
      <w:r w:rsidRPr="00342AE6">
        <w:rPr>
          <w:rFonts w:ascii="Garamond" w:hAnsi="Garamond"/>
        </w:rPr>
        <w:t xml:space="preserve">. Nie jest to sytuacja </w:t>
      </w:r>
      <w:r w:rsidR="00716BDB">
        <w:rPr>
          <w:rFonts w:ascii="Garamond" w:hAnsi="Garamond"/>
        </w:rPr>
        <w:t>nowa</w:t>
      </w:r>
      <w:r w:rsidRPr="00342AE6">
        <w:rPr>
          <w:rFonts w:ascii="Garamond" w:hAnsi="Garamond"/>
        </w:rPr>
        <w:t xml:space="preserve">. Podobna </w:t>
      </w:r>
      <w:r w:rsidRPr="00342AE6">
        <w:rPr>
          <w:rFonts w:ascii="Garamond" w:hAnsi="Garamond"/>
        </w:rPr>
        <w:lastRenderedPageBreak/>
        <w:t xml:space="preserve">liczba licealistów w polskich szkołach </w:t>
      </w:r>
      <w:r w:rsidR="00716BDB">
        <w:rPr>
          <w:rFonts w:ascii="Garamond" w:hAnsi="Garamond"/>
        </w:rPr>
        <w:t>–</w:t>
      </w:r>
      <w:r w:rsidRPr="00342AE6">
        <w:rPr>
          <w:rFonts w:ascii="Garamond" w:hAnsi="Garamond"/>
        </w:rPr>
        <w:t xml:space="preserve"> 656 tys. </w:t>
      </w:r>
      <w:r w:rsidR="006C3D18">
        <w:rPr>
          <w:rFonts w:ascii="Garamond" w:hAnsi="Garamond"/>
        </w:rPr>
        <w:t xml:space="preserve">- </w:t>
      </w:r>
      <w:r w:rsidRPr="00342AE6">
        <w:rPr>
          <w:rFonts w:ascii="Garamond" w:hAnsi="Garamond"/>
        </w:rPr>
        <w:t>była w roku szko</w:t>
      </w:r>
      <w:r w:rsidR="00716BDB">
        <w:rPr>
          <w:rFonts w:ascii="Garamond" w:hAnsi="Garamond"/>
        </w:rPr>
        <w:t xml:space="preserve">lnym 2009/2010. Co więcej, w </w:t>
      </w:r>
      <w:r w:rsidRPr="00342AE6">
        <w:rPr>
          <w:rFonts w:ascii="Garamond" w:hAnsi="Garamond"/>
        </w:rPr>
        <w:t xml:space="preserve">2004 </w:t>
      </w:r>
      <w:r w:rsidR="00716BDB">
        <w:rPr>
          <w:rFonts w:ascii="Garamond" w:hAnsi="Garamond"/>
        </w:rPr>
        <w:t xml:space="preserve">roku </w:t>
      </w:r>
      <w:r w:rsidRPr="00342AE6">
        <w:rPr>
          <w:rFonts w:ascii="Garamond" w:hAnsi="Garamond"/>
        </w:rPr>
        <w:t>uczniów liceów</w:t>
      </w:r>
      <w:r w:rsidR="00716BDB">
        <w:rPr>
          <w:rFonts w:ascii="Garamond" w:hAnsi="Garamond"/>
        </w:rPr>
        <w:t xml:space="preserve"> było ponad 747 tys. (747 716), co nie spowodowało żadnych  </w:t>
      </w:r>
      <w:r w:rsidRPr="00342AE6">
        <w:rPr>
          <w:rFonts w:ascii="Garamond" w:hAnsi="Garamond"/>
        </w:rPr>
        <w:t xml:space="preserve">zauważalnych problemów z rekrutacją i zjawiskiem tzw. zmianowości. </w:t>
      </w:r>
    </w:p>
    <w:p w:rsidR="00430FD0" w:rsidRPr="00342AE6" w:rsidRDefault="00430FD0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4B6ED2" w:rsidRPr="00342AE6" w:rsidRDefault="0058763D" w:rsidP="00342AE6">
      <w:pPr>
        <w:pStyle w:val="menfont"/>
        <w:spacing w:line="360" w:lineRule="auto"/>
        <w:jc w:val="both"/>
        <w:rPr>
          <w:rFonts w:ascii="Garamond" w:hAnsi="Garamond"/>
          <w:b/>
          <w:color w:val="FF0000"/>
        </w:rPr>
      </w:pPr>
      <w:r w:rsidRPr="00342AE6">
        <w:rPr>
          <w:rFonts w:ascii="Garamond" w:hAnsi="Garamond"/>
        </w:rPr>
        <w:t>Należy zauważyć, że</w:t>
      </w:r>
      <w:r w:rsidR="00430FD0" w:rsidRPr="00342AE6">
        <w:rPr>
          <w:rFonts w:ascii="Garamond" w:hAnsi="Garamond"/>
        </w:rPr>
        <w:t xml:space="preserve"> </w:t>
      </w:r>
      <w:r w:rsidRPr="00342AE6">
        <w:rPr>
          <w:rFonts w:ascii="Garamond" w:hAnsi="Garamond"/>
        </w:rPr>
        <w:t>r</w:t>
      </w:r>
      <w:r w:rsidR="00430FD0" w:rsidRPr="00342AE6">
        <w:rPr>
          <w:rFonts w:ascii="Garamond" w:hAnsi="Garamond"/>
        </w:rPr>
        <w:t xml:space="preserve">oczniki uczniów </w:t>
      </w:r>
      <w:r w:rsidR="00E853CC" w:rsidRPr="00342AE6">
        <w:rPr>
          <w:rFonts w:ascii="Garamond" w:hAnsi="Garamond"/>
        </w:rPr>
        <w:t xml:space="preserve">urodzonych w </w:t>
      </w:r>
      <w:r w:rsidR="00430FD0" w:rsidRPr="00342AE6">
        <w:rPr>
          <w:rFonts w:ascii="Garamond" w:hAnsi="Garamond"/>
        </w:rPr>
        <w:t>2003</w:t>
      </w:r>
      <w:r w:rsidR="00E853CC" w:rsidRPr="00342AE6">
        <w:rPr>
          <w:rFonts w:ascii="Garamond" w:hAnsi="Garamond"/>
        </w:rPr>
        <w:t xml:space="preserve"> </w:t>
      </w:r>
      <w:r w:rsidR="00716BDB">
        <w:rPr>
          <w:rFonts w:ascii="Garamond" w:hAnsi="Garamond"/>
        </w:rPr>
        <w:t xml:space="preserve">i </w:t>
      </w:r>
      <w:r w:rsidR="00430FD0" w:rsidRPr="00342AE6">
        <w:rPr>
          <w:rFonts w:ascii="Garamond" w:hAnsi="Garamond"/>
        </w:rPr>
        <w:t>2004</w:t>
      </w:r>
      <w:r w:rsidR="00E853CC" w:rsidRPr="00342AE6">
        <w:rPr>
          <w:rFonts w:ascii="Garamond" w:hAnsi="Garamond"/>
        </w:rPr>
        <w:t xml:space="preserve"> r</w:t>
      </w:r>
      <w:r w:rsidR="00716BDB">
        <w:rPr>
          <w:rFonts w:ascii="Garamond" w:hAnsi="Garamond"/>
        </w:rPr>
        <w:t>oku</w:t>
      </w:r>
      <w:r w:rsidR="00430FD0" w:rsidRPr="00342AE6">
        <w:rPr>
          <w:rFonts w:ascii="Garamond" w:hAnsi="Garamond"/>
        </w:rPr>
        <w:t xml:space="preserve">, </w:t>
      </w:r>
      <w:r w:rsidR="00FE411A" w:rsidRPr="00342AE6">
        <w:rPr>
          <w:rFonts w:ascii="Garamond" w:hAnsi="Garamond"/>
        </w:rPr>
        <w:t xml:space="preserve">czyli te, </w:t>
      </w:r>
      <w:r w:rsidR="00430FD0" w:rsidRPr="00342AE6">
        <w:rPr>
          <w:rFonts w:ascii="Garamond" w:hAnsi="Garamond"/>
        </w:rPr>
        <w:t xml:space="preserve">które rozpoczną edukację w szkole ponadpodstawowej </w:t>
      </w:r>
      <w:r w:rsidR="00FE411A" w:rsidRPr="00342AE6">
        <w:rPr>
          <w:rFonts w:ascii="Garamond" w:hAnsi="Garamond"/>
        </w:rPr>
        <w:t>i ponadgimnazjalnej od 1 września 2019/2020</w:t>
      </w:r>
      <w:r w:rsidR="00430FD0" w:rsidRPr="00342AE6">
        <w:rPr>
          <w:rFonts w:ascii="Garamond" w:hAnsi="Garamond"/>
        </w:rPr>
        <w:t xml:space="preserve"> to roczniki z najniższ</w:t>
      </w:r>
      <w:r w:rsidR="00FE411A" w:rsidRPr="00342AE6">
        <w:rPr>
          <w:rFonts w:ascii="Garamond" w:hAnsi="Garamond"/>
        </w:rPr>
        <w:t>ego punktu niżu demograficznego.</w:t>
      </w:r>
      <w:r w:rsidR="00430FD0" w:rsidRPr="00342AE6">
        <w:rPr>
          <w:rFonts w:ascii="Garamond" w:hAnsi="Garamond"/>
        </w:rPr>
        <w:t xml:space="preserve"> W tych latach rodziło się tylko ok. 350 tys. dzieci rocznie. Te dwa roczniki odpowiadają jednemu rocznikowi </w:t>
      </w:r>
      <w:r w:rsidR="00E8092D">
        <w:rPr>
          <w:rFonts w:ascii="Garamond" w:hAnsi="Garamond"/>
        </w:rPr>
        <w:br/>
      </w:r>
      <w:r w:rsidR="00430FD0" w:rsidRPr="00342AE6">
        <w:rPr>
          <w:rFonts w:ascii="Garamond" w:hAnsi="Garamond"/>
        </w:rPr>
        <w:t>z wyżu demograficznego z lat 80</w:t>
      </w:r>
      <w:r w:rsidR="00716BDB">
        <w:rPr>
          <w:rFonts w:ascii="Garamond" w:hAnsi="Garamond"/>
        </w:rPr>
        <w:t>.</w:t>
      </w:r>
    </w:p>
    <w:p w:rsidR="00EB18F8" w:rsidRPr="00342AE6" w:rsidRDefault="00EB18F8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716BDB" w:rsidRDefault="00716BDB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716BDB">
        <w:rPr>
          <w:rFonts w:ascii="Garamond" w:hAnsi="Garamond"/>
        </w:rPr>
        <w:t>Zjawisko niżu demograficznego jest dużym problemem.</w:t>
      </w:r>
      <w:r>
        <w:rPr>
          <w:rFonts w:ascii="Garamond" w:hAnsi="Garamond"/>
        </w:rPr>
        <w:t xml:space="preserve"> </w:t>
      </w:r>
      <w:r w:rsidR="00EB18F8" w:rsidRPr="00342AE6">
        <w:rPr>
          <w:rFonts w:ascii="Garamond" w:hAnsi="Garamond"/>
        </w:rPr>
        <w:t xml:space="preserve">Od lat spada </w:t>
      </w:r>
      <w:r>
        <w:rPr>
          <w:rFonts w:ascii="Garamond" w:hAnsi="Garamond"/>
        </w:rPr>
        <w:t xml:space="preserve">zarówno </w:t>
      </w:r>
      <w:r w:rsidR="00EB18F8" w:rsidRPr="00342AE6">
        <w:rPr>
          <w:rFonts w:ascii="Garamond" w:hAnsi="Garamond"/>
        </w:rPr>
        <w:t>liczba uczniów w oddziałach (tzw. klasach)</w:t>
      </w:r>
      <w:r>
        <w:rPr>
          <w:rFonts w:ascii="Garamond" w:hAnsi="Garamond"/>
        </w:rPr>
        <w:t xml:space="preserve">, jak i </w:t>
      </w:r>
      <w:r w:rsidR="00EB18F8" w:rsidRPr="00342AE6">
        <w:rPr>
          <w:rFonts w:ascii="Garamond" w:hAnsi="Garamond"/>
        </w:rPr>
        <w:t xml:space="preserve">średnia liczba uczniów w oddziale. </w:t>
      </w:r>
      <w:r w:rsidR="00445F43" w:rsidRPr="00342AE6">
        <w:rPr>
          <w:rFonts w:ascii="Garamond" w:hAnsi="Garamond"/>
        </w:rPr>
        <w:t>Przykładowo, w roku szkolnym 2006/2007 liczba oddziałów w liceach wynosiła 25 tys.</w:t>
      </w:r>
      <w:r>
        <w:rPr>
          <w:rFonts w:ascii="Garamond" w:hAnsi="Garamond"/>
        </w:rPr>
        <w:t>,</w:t>
      </w:r>
      <w:r w:rsidR="00445F43" w:rsidRPr="00342AE6">
        <w:rPr>
          <w:rFonts w:ascii="Garamond" w:hAnsi="Garamond"/>
        </w:rPr>
        <w:t xml:space="preserve"> a śre</w:t>
      </w:r>
      <w:r>
        <w:rPr>
          <w:rFonts w:ascii="Garamond" w:hAnsi="Garamond"/>
        </w:rPr>
        <w:t xml:space="preserve">dnio </w:t>
      </w:r>
      <w:r w:rsidR="00E8092D">
        <w:rPr>
          <w:rFonts w:ascii="Garamond" w:hAnsi="Garamond"/>
        </w:rPr>
        <w:br/>
      </w:r>
      <w:r>
        <w:rPr>
          <w:rFonts w:ascii="Garamond" w:hAnsi="Garamond"/>
        </w:rPr>
        <w:t>w oddziale było 29 uczniów. Już w roku szkolnym</w:t>
      </w:r>
      <w:r w:rsidR="00445F43" w:rsidRPr="00342AE6">
        <w:rPr>
          <w:rFonts w:ascii="Garamond" w:hAnsi="Garamond"/>
        </w:rPr>
        <w:t xml:space="preserve"> 2017/2018 było 18 tys. oddziałów</w:t>
      </w:r>
      <w:r>
        <w:rPr>
          <w:rFonts w:ascii="Garamond" w:hAnsi="Garamond"/>
        </w:rPr>
        <w:t>,</w:t>
      </w:r>
      <w:r w:rsidR="00445F43" w:rsidRPr="00342AE6">
        <w:rPr>
          <w:rFonts w:ascii="Garamond" w:hAnsi="Garamond"/>
        </w:rPr>
        <w:t xml:space="preserve"> </w:t>
      </w:r>
      <w:r w:rsidR="00E8092D">
        <w:rPr>
          <w:rFonts w:ascii="Garamond" w:hAnsi="Garamond"/>
        </w:rPr>
        <w:br/>
      </w:r>
      <w:r w:rsidR="00445F43" w:rsidRPr="00342AE6">
        <w:rPr>
          <w:rFonts w:ascii="Garamond" w:hAnsi="Garamond"/>
        </w:rPr>
        <w:t>a średnia liczba</w:t>
      </w:r>
      <w:r w:rsidR="0003593E" w:rsidRPr="00342AE6">
        <w:rPr>
          <w:rFonts w:ascii="Garamond" w:hAnsi="Garamond"/>
        </w:rPr>
        <w:t xml:space="preserve"> uczniów w oddziale wynosiła 26. </w:t>
      </w:r>
      <w:r w:rsidR="002B00D7" w:rsidRPr="00342AE6">
        <w:rPr>
          <w:rFonts w:ascii="Garamond" w:hAnsi="Garamond"/>
        </w:rPr>
        <w:t xml:space="preserve">Widoczny jest spadek liczby uczniów </w:t>
      </w:r>
      <w:r w:rsidR="00E8092D">
        <w:rPr>
          <w:rFonts w:ascii="Garamond" w:hAnsi="Garamond"/>
        </w:rPr>
        <w:br/>
      </w:r>
      <w:r w:rsidR="002B00D7" w:rsidRPr="00342AE6">
        <w:rPr>
          <w:rFonts w:ascii="Garamond" w:hAnsi="Garamond"/>
        </w:rPr>
        <w:t xml:space="preserve">w szkołach ponadgimnazjalnych usytuowanych w mniejszych ośrodkach miejskich prowadzonych lub dotowanych przez powiaty ziemskie. </w:t>
      </w:r>
    </w:p>
    <w:p w:rsidR="00716BDB" w:rsidRDefault="00716BDB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E05B5B" w:rsidRPr="00342AE6" w:rsidRDefault="00387D52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716BDB">
        <w:rPr>
          <w:rFonts w:ascii="Garamond" w:hAnsi="Garamond"/>
          <w:b/>
        </w:rPr>
        <w:t xml:space="preserve">Reforma systemu oświaty </w:t>
      </w:r>
      <w:r w:rsidR="002B00D7" w:rsidRPr="00716BDB">
        <w:rPr>
          <w:rFonts w:ascii="Garamond" w:hAnsi="Garamond"/>
          <w:b/>
        </w:rPr>
        <w:t xml:space="preserve">nie tylko podniesie jakość edukacji, ale </w:t>
      </w:r>
      <w:r w:rsidRPr="00716BDB">
        <w:rPr>
          <w:rFonts w:ascii="Garamond" w:hAnsi="Garamond"/>
          <w:b/>
        </w:rPr>
        <w:t>jest ratunkiem przed niekorzystnymi skutkami niżu demograficznego</w:t>
      </w:r>
      <w:r w:rsidRPr="00342AE6">
        <w:rPr>
          <w:rFonts w:ascii="Garamond" w:hAnsi="Garamond"/>
        </w:rPr>
        <w:t xml:space="preserve"> </w:t>
      </w:r>
      <w:r w:rsidR="002B00D7" w:rsidRPr="00342AE6">
        <w:rPr>
          <w:rFonts w:ascii="Garamond" w:hAnsi="Garamond"/>
        </w:rPr>
        <w:t xml:space="preserve">Wiele liceów położonych </w:t>
      </w:r>
      <w:r w:rsidR="00E8092D">
        <w:rPr>
          <w:rFonts w:ascii="Garamond" w:hAnsi="Garamond"/>
        </w:rPr>
        <w:br/>
      </w:r>
      <w:r w:rsidR="002B00D7" w:rsidRPr="00342AE6">
        <w:rPr>
          <w:rFonts w:ascii="Garamond" w:hAnsi="Garamond"/>
        </w:rPr>
        <w:t xml:space="preserve">w mniejszych ośrodkach było dotychczas likwidowanych z powodu niżu. </w:t>
      </w:r>
      <w:r w:rsidRPr="00342AE6">
        <w:rPr>
          <w:rFonts w:ascii="Garamond" w:hAnsi="Garamond"/>
        </w:rPr>
        <w:t xml:space="preserve">Większa liczba uczniów w mniejszych miastach pozwoli na </w:t>
      </w:r>
      <w:r w:rsidR="002B00D7" w:rsidRPr="00342AE6">
        <w:rPr>
          <w:rFonts w:ascii="Garamond" w:hAnsi="Garamond"/>
        </w:rPr>
        <w:t xml:space="preserve">zachowanie </w:t>
      </w:r>
      <w:r w:rsidRPr="00342AE6">
        <w:rPr>
          <w:rFonts w:ascii="Garamond" w:hAnsi="Garamond"/>
        </w:rPr>
        <w:t xml:space="preserve">etatów dla nauczycieli, a także uchroni szkoły przed ich likwidacją. </w:t>
      </w:r>
      <w:r w:rsidR="002B00D7" w:rsidRPr="00342AE6">
        <w:rPr>
          <w:rFonts w:ascii="Garamond" w:hAnsi="Garamond"/>
        </w:rPr>
        <w:t xml:space="preserve">Wzrost liczby uczniów przekłada się także na wzrost kwoty przekazywanej w subwencji oświatowej. </w:t>
      </w:r>
      <w:r w:rsidR="00A07711" w:rsidRPr="00342AE6">
        <w:rPr>
          <w:rFonts w:ascii="Garamond" w:hAnsi="Garamond"/>
        </w:rPr>
        <w:t xml:space="preserve">Natomiast większa liczba uczniów </w:t>
      </w:r>
      <w:r w:rsidR="00E8092D">
        <w:rPr>
          <w:rFonts w:ascii="Garamond" w:hAnsi="Garamond"/>
        </w:rPr>
        <w:br/>
      </w:r>
      <w:r w:rsidR="00A07711" w:rsidRPr="00342AE6">
        <w:rPr>
          <w:rFonts w:ascii="Garamond" w:hAnsi="Garamond"/>
        </w:rPr>
        <w:t>w większych miastach jest szansą na podtrzymanie dynamicznego rozwoju.</w:t>
      </w:r>
    </w:p>
    <w:p w:rsidR="0075229B" w:rsidRDefault="0075229B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716BDB" w:rsidRPr="00342AE6" w:rsidRDefault="00716BDB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430709" w:rsidRPr="00342AE6" w:rsidRDefault="00430709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  <w:b/>
        </w:rPr>
        <w:t>Zjawisko zmianowości będzie marginalne</w:t>
      </w:r>
    </w:p>
    <w:p w:rsidR="0003593E" w:rsidRPr="00342AE6" w:rsidRDefault="0003593E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BD3CE4" w:rsidRPr="00342AE6" w:rsidRDefault="00F02420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Od 2000 </w:t>
      </w:r>
      <w:r w:rsidR="00AC4E93" w:rsidRPr="00342AE6">
        <w:rPr>
          <w:rFonts w:ascii="Garamond" w:hAnsi="Garamond"/>
        </w:rPr>
        <w:t>roku liczba uczniów spadła o 35</w:t>
      </w:r>
      <w:r w:rsidRPr="00342AE6">
        <w:rPr>
          <w:rFonts w:ascii="Garamond" w:hAnsi="Garamond"/>
        </w:rPr>
        <w:t xml:space="preserve"> proc. Szkoły mają niewykorzystany potencjał </w:t>
      </w:r>
      <w:proofErr w:type="spellStart"/>
      <w:r w:rsidRPr="00342AE6">
        <w:rPr>
          <w:rFonts w:ascii="Garamond" w:hAnsi="Garamond"/>
        </w:rPr>
        <w:t>sal</w:t>
      </w:r>
      <w:proofErr w:type="spellEnd"/>
      <w:r w:rsidRPr="00342AE6">
        <w:rPr>
          <w:rFonts w:ascii="Garamond" w:hAnsi="Garamond"/>
        </w:rPr>
        <w:t xml:space="preserve"> dydaktycznych. </w:t>
      </w:r>
      <w:r w:rsidR="008C3549" w:rsidRPr="00342AE6">
        <w:rPr>
          <w:rFonts w:ascii="Garamond" w:hAnsi="Garamond"/>
        </w:rPr>
        <w:t>Ponadto m</w:t>
      </w:r>
      <w:r w:rsidRPr="00342AE6">
        <w:rPr>
          <w:rFonts w:ascii="Garamond" w:hAnsi="Garamond"/>
        </w:rPr>
        <w:t xml:space="preserve">oże być on zwiększony przez </w:t>
      </w:r>
      <w:r w:rsidR="00716BDB">
        <w:rPr>
          <w:rFonts w:ascii="Garamond" w:hAnsi="Garamond"/>
        </w:rPr>
        <w:t>zaadoptowanie</w:t>
      </w:r>
      <w:r w:rsidR="00BD3CE4" w:rsidRPr="00342AE6">
        <w:rPr>
          <w:rFonts w:ascii="Garamond" w:hAnsi="Garamond"/>
        </w:rPr>
        <w:t xml:space="preserve"> pomieszczeń po gimnazjach.</w:t>
      </w:r>
      <w:r w:rsidRPr="00342AE6">
        <w:rPr>
          <w:rFonts w:ascii="Garamond" w:hAnsi="Garamond"/>
        </w:rPr>
        <w:t xml:space="preserve"> </w:t>
      </w:r>
      <w:r w:rsidR="00BD3CE4" w:rsidRPr="00342AE6">
        <w:rPr>
          <w:rFonts w:ascii="Garamond" w:hAnsi="Garamond"/>
        </w:rPr>
        <w:t xml:space="preserve">Biorąc pod uwagę decyzje samorządów dotyczące przekształcenia gimnazjów, </w:t>
      </w:r>
      <w:r w:rsidR="00BD3CE4" w:rsidRPr="00342AE6">
        <w:rPr>
          <w:rFonts w:ascii="Garamond" w:hAnsi="Garamond"/>
        </w:rPr>
        <w:lastRenderedPageBreak/>
        <w:t xml:space="preserve">liczba miejsc w szkołach ponadpodstawowych i ponadgimnazjalnych może zostać zwiększona o około 80 tys. </w:t>
      </w:r>
    </w:p>
    <w:p w:rsidR="00BD3CE4" w:rsidRPr="00342AE6" w:rsidRDefault="00BD3CE4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430709" w:rsidRPr="00342AE6" w:rsidRDefault="00430709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Samorządy</w:t>
      </w:r>
      <w:r w:rsidR="00716BDB">
        <w:rPr>
          <w:rFonts w:ascii="Garamond" w:hAnsi="Garamond"/>
        </w:rPr>
        <w:t>,</w:t>
      </w:r>
      <w:r w:rsidRPr="00342AE6">
        <w:rPr>
          <w:rFonts w:ascii="Garamond" w:hAnsi="Garamond"/>
        </w:rPr>
        <w:t xml:space="preserve"> podejmując w 2017 r. uchwały dostosowujące sieć szkół do nowego systemu</w:t>
      </w:r>
      <w:r w:rsidR="00716BDB">
        <w:rPr>
          <w:rFonts w:ascii="Garamond" w:hAnsi="Garamond"/>
        </w:rPr>
        <w:t>,</w:t>
      </w:r>
      <w:r w:rsidRPr="00342AE6">
        <w:rPr>
          <w:rFonts w:ascii="Garamond" w:hAnsi="Garamond"/>
        </w:rPr>
        <w:t xml:space="preserve"> musiały uwzględniać demografię i spodziewaną liczbę uczniów szkół ponadpodstawowych</w:t>
      </w:r>
      <w:r w:rsidR="005E3CAF" w:rsidRPr="00342AE6">
        <w:rPr>
          <w:rFonts w:ascii="Garamond" w:hAnsi="Garamond"/>
        </w:rPr>
        <w:t xml:space="preserve"> </w:t>
      </w:r>
      <w:r w:rsidR="00E8092D">
        <w:rPr>
          <w:rFonts w:ascii="Garamond" w:hAnsi="Garamond"/>
        </w:rPr>
        <w:br/>
      </w:r>
      <w:r w:rsidR="005E3CAF" w:rsidRPr="00342AE6">
        <w:rPr>
          <w:rFonts w:ascii="Garamond" w:hAnsi="Garamond"/>
        </w:rPr>
        <w:t>i ponadgimnazjalnych</w:t>
      </w:r>
      <w:r w:rsidRPr="00342AE6">
        <w:rPr>
          <w:rFonts w:ascii="Garamond" w:hAnsi="Garamond"/>
        </w:rPr>
        <w:t>. Z danych, którymi dysponuje MEN, wynika jednoznacznie, że zmianowość nie powinna być istotnym problemem nawet w dużych miastach na prawach powiatu, których licea są chętnie wybierane przez młodzież z okolicznych powiatów ziemskich.</w:t>
      </w:r>
    </w:p>
    <w:p w:rsidR="0003593E" w:rsidRPr="00342AE6" w:rsidRDefault="0003593E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AE4128" w:rsidRPr="00342AE6" w:rsidRDefault="00AE4128" w:rsidP="00342AE6">
      <w:pPr>
        <w:pStyle w:val="menfont"/>
        <w:spacing w:line="360" w:lineRule="auto"/>
        <w:jc w:val="both"/>
        <w:rPr>
          <w:rFonts w:ascii="Garamond" w:hAnsi="Garamond"/>
          <w:b/>
          <w:bCs/>
        </w:rPr>
      </w:pPr>
      <w:r w:rsidRPr="00342AE6">
        <w:rPr>
          <w:rFonts w:ascii="Garamond" w:hAnsi="Garamond"/>
          <w:b/>
          <w:bCs/>
        </w:rPr>
        <w:t>Sytuacja w wybranych szkołach tzw. najbardziej konkurencyjnych</w:t>
      </w:r>
    </w:p>
    <w:p w:rsidR="00AE4128" w:rsidRPr="00342AE6" w:rsidRDefault="00AE4128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AE4128" w:rsidRPr="00342AE6" w:rsidRDefault="00AE4128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Konkurencja do najchętniej wybieranych szkół nie jest zjawiskiem nowym, istnieje od wielu lat. Ponadto wiele najlepszych liceów ogólnokształcących funkcjonowało z gimnazjami, więc szkoły te mają sale dydaktyczne </w:t>
      </w:r>
      <w:r w:rsidR="0002408A">
        <w:rPr>
          <w:rFonts w:ascii="Garamond" w:hAnsi="Garamond"/>
        </w:rPr>
        <w:t xml:space="preserve">przeznaczone </w:t>
      </w:r>
      <w:r w:rsidRPr="00342AE6">
        <w:rPr>
          <w:rFonts w:ascii="Garamond" w:hAnsi="Garamond"/>
        </w:rPr>
        <w:t xml:space="preserve">dla większej liczby uczniów. Odsetek samodzielnych liceów, w których liczba oddziałów przekroczy liczbę </w:t>
      </w:r>
      <w:proofErr w:type="spellStart"/>
      <w:r w:rsidRPr="00342AE6">
        <w:rPr>
          <w:rFonts w:ascii="Garamond" w:hAnsi="Garamond"/>
        </w:rPr>
        <w:t>sal</w:t>
      </w:r>
      <w:proofErr w:type="spellEnd"/>
      <w:r w:rsidRPr="00342AE6">
        <w:rPr>
          <w:rFonts w:ascii="Garamond" w:hAnsi="Garamond"/>
        </w:rPr>
        <w:t xml:space="preserve"> o 30 proc.</w:t>
      </w:r>
      <w:r w:rsidR="0002408A">
        <w:rPr>
          <w:rFonts w:ascii="Garamond" w:hAnsi="Garamond"/>
        </w:rPr>
        <w:t>,</w:t>
      </w:r>
      <w:r w:rsidRPr="00342AE6">
        <w:rPr>
          <w:rFonts w:ascii="Garamond" w:hAnsi="Garamond"/>
        </w:rPr>
        <w:t xml:space="preserve"> wyniesie nie więcej niż 4 proc. Z danych wynika, że np. w III LO w Gdyni wskaźnik wykorzystania </w:t>
      </w:r>
      <w:proofErr w:type="spellStart"/>
      <w:r w:rsidRPr="00342AE6">
        <w:rPr>
          <w:rFonts w:ascii="Garamond" w:hAnsi="Garamond"/>
        </w:rPr>
        <w:t>sal</w:t>
      </w:r>
      <w:proofErr w:type="spellEnd"/>
      <w:r w:rsidRPr="00342AE6">
        <w:rPr>
          <w:rFonts w:ascii="Garamond" w:hAnsi="Garamond"/>
        </w:rPr>
        <w:t xml:space="preserve"> lekcyjnych wynosi zaledwie 0,53 </w:t>
      </w:r>
      <w:r w:rsidR="0002408A">
        <w:rPr>
          <w:rFonts w:ascii="Garamond" w:hAnsi="Garamond"/>
        </w:rPr>
        <w:t xml:space="preserve">co oznacza, </w:t>
      </w:r>
      <w:r w:rsidRPr="00342AE6">
        <w:rPr>
          <w:rFonts w:ascii="Garamond" w:hAnsi="Garamond"/>
        </w:rPr>
        <w:t xml:space="preserve">że w budynku szkoły jest dwa razy więcej </w:t>
      </w:r>
      <w:proofErr w:type="spellStart"/>
      <w:r w:rsidRPr="00342AE6">
        <w:rPr>
          <w:rFonts w:ascii="Garamond" w:hAnsi="Garamond"/>
        </w:rPr>
        <w:t>sal</w:t>
      </w:r>
      <w:proofErr w:type="spellEnd"/>
      <w:r w:rsidRPr="00342AE6">
        <w:rPr>
          <w:rFonts w:ascii="Garamond" w:hAnsi="Garamond"/>
        </w:rPr>
        <w:t xml:space="preserve"> lekcyjnych niż oddziałów liceum. Podobn</w:t>
      </w:r>
      <w:r w:rsidR="0002408A">
        <w:rPr>
          <w:rFonts w:ascii="Garamond" w:hAnsi="Garamond"/>
        </w:rPr>
        <w:t xml:space="preserve">a sytuacja </w:t>
      </w:r>
      <w:r w:rsidRPr="00342AE6">
        <w:rPr>
          <w:rFonts w:ascii="Garamond" w:hAnsi="Garamond"/>
        </w:rPr>
        <w:t xml:space="preserve">jest w XIV LO im. Stanisława Staszica w Warszawie, w którym wskaźnik wynosi 0,7. </w:t>
      </w:r>
    </w:p>
    <w:p w:rsidR="00AE4128" w:rsidRPr="00342AE6" w:rsidRDefault="00AE4128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AE4128" w:rsidRPr="00342AE6" w:rsidRDefault="00AE4128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W chętnie wybieranym przez absolwentów I LO w Gorzowie Wielkopolskim wskaźnik wykorzystania </w:t>
      </w:r>
      <w:proofErr w:type="spellStart"/>
      <w:r w:rsidRPr="00342AE6">
        <w:rPr>
          <w:rFonts w:ascii="Garamond" w:hAnsi="Garamond"/>
        </w:rPr>
        <w:t>sal</w:t>
      </w:r>
      <w:proofErr w:type="spellEnd"/>
      <w:r w:rsidRPr="00342AE6">
        <w:rPr>
          <w:rFonts w:ascii="Garamond" w:hAnsi="Garamond"/>
        </w:rPr>
        <w:t xml:space="preserve"> lekcyjnych wynosi 0,64. Z kolei w Technikum Elektronicznym im. Wojska Polskiego w Bydgoszczy wskaźnik wykorzystania </w:t>
      </w:r>
      <w:proofErr w:type="spellStart"/>
      <w:r w:rsidRPr="00342AE6">
        <w:rPr>
          <w:rFonts w:ascii="Garamond" w:hAnsi="Garamond"/>
        </w:rPr>
        <w:t>sal</w:t>
      </w:r>
      <w:proofErr w:type="spellEnd"/>
      <w:r w:rsidRPr="00342AE6">
        <w:rPr>
          <w:rFonts w:ascii="Garamond" w:hAnsi="Garamond"/>
        </w:rPr>
        <w:t xml:space="preserve"> lekcyjnych wynosi 0,7. W innej szkole – Technikum nr 10 w Zespole Szkół Spożywczych w Rzes</w:t>
      </w:r>
      <w:r w:rsidR="0002408A">
        <w:rPr>
          <w:rFonts w:ascii="Garamond" w:hAnsi="Garamond"/>
        </w:rPr>
        <w:t xml:space="preserve">zowie </w:t>
      </w:r>
      <w:r w:rsidR="006C3D18">
        <w:rPr>
          <w:rFonts w:ascii="Garamond" w:hAnsi="Garamond"/>
        </w:rPr>
        <w:t xml:space="preserve">- </w:t>
      </w:r>
      <w:r w:rsidR="0002408A">
        <w:rPr>
          <w:rFonts w:ascii="Garamond" w:hAnsi="Garamond"/>
        </w:rPr>
        <w:t xml:space="preserve">wskaźnik wynosi 0,62. Oznacza to, że szkoły </w:t>
      </w:r>
      <w:r w:rsidRPr="00342AE6">
        <w:rPr>
          <w:rFonts w:ascii="Garamond" w:hAnsi="Garamond"/>
        </w:rPr>
        <w:t xml:space="preserve">te </w:t>
      </w:r>
      <w:r w:rsidR="0002408A">
        <w:rPr>
          <w:rFonts w:ascii="Garamond" w:hAnsi="Garamond"/>
        </w:rPr>
        <w:t xml:space="preserve">nie będą </w:t>
      </w:r>
      <w:r w:rsidRPr="00342AE6">
        <w:rPr>
          <w:rFonts w:ascii="Garamond" w:hAnsi="Garamond"/>
        </w:rPr>
        <w:t>miały trudności z przejściowym zwiększeniem liczby oddziałów w 2019 r</w:t>
      </w:r>
      <w:r w:rsidR="0002408A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. </w:t>
      </w:r>
      <w:r w:rsidRPr="00342AE6">
        <w:rPr>
          <w:rFonts w:ascii="Garamond" w:hAnsi="Garamond"/>
          <w:color w:val="FF0000"/>
        </w:rPr>
        <w:t> </w:t>
      </w:r>
    </w:p>
    <w:p w:rsidR="00AE4128" w:rsidRPr="00342AE6" w:rsidRDefault="00AE4128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AE4128" w:rsidRPr="00342AE6" w:rsidRDefault="00AE4128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Podkreślamy, </w:t>
      </w:r>
      <w:r w:rsidR="0002408A">
        <w:rPr>
          <w:rFonts w:ascii="Garamond" w:hAnsi="Garamond"/>
        </w:rPr>
        <w:t xml:space="preserve">że </w:t>
      </w:r>
      <w:r w:rsidRPr="00342AE6">
        <w:rPr>
          <w:rFonts w:ascii="Garamond" w:hAnsi="Garamond"/>
          <w:b/>
          <w:bCs/>
        </w:rPr>
        <w:t xml:space="preserve">konkurencja do popularnych liceów ogólnokształcących </w:t>
      </w:r>
      <w:r w:rsidR="0002408A">
        <w:rPr>
          <w:rFonts w:ascii="Garamond" w:hAnsi="Garamond"/>
          <w:b/>
          <w:bCs/>
        </w:rPr>
        <w:t>istniała od dawna</w:t>
      </w:r>
      <w:r w:rsidRPr="00342AE6">
        <w:rPr>
          <w:rFonts w:ascii="Garamond" w:hAnsi="Garamond"/>
        </w:rPr>
        <w:t xml:space="preserve"> Na przykład w ubiegłym roku, do II Liceum Ogólnokształcącego im</w:t>
      </w:r>
      <w:r w:rsidR="0002408A">
        <w:rPr>
          <w:rFonts w:ascii="Garamond" w:hAnsi="Garamond"/>
        </w:rPr>
        <w:t xml:space="preserve">. Stefana Batorego w Warszawie, do I klasy aplikowało </w:t>
      </w:r>
      <w:r w:rsidRPr="00342AE6">
        <w:rPr>
          <w:rFonts w:ascii="Garamond" w:hAnsi="Garamond"/>
        </w:rPr>
        <w:t>600 uczn</w:t>
      </w:r>
      <w:r w:rsidR="0002408A">
        <w:rPr>
          <w:rFonts w:ascii="Garamond" w:hAnsi="Garamond"/>
        </w:rPr>
        <w:t xml:space="preserve">iów, a zostało przyjętych 218. </w:t>
      </w:r>
      <w:r w:rsidR="0002408A">
        <w:rPr>
          <w:rFonts w:ascii="Garamond" w:hAnsi="Garamond"/>
        </w:rPr>
        <w:br/>
      </w:r>
      <w:r w:rsidRPr="00342AE6">
        <w:rPr>
          <w:rFonts w:ascii="Garamond" w:hAnsi="Garamond"/>
        </w:rPr>
        <w:t xml:space="preserve">Do </w:t>
      </w:r>
      <w:r w:rsidR="0002408A">
        <w:rPr>
          <w:rFonts w:ascii="Garamond" w:hAnsi="Garamond"/>
        </w:rPr>
        <w:t xml:space="preserve">I klasy w </w:t>
      </w:r>
      <w:r w:rsidRPr="00342AE6">
        <w:rPr>
          <w:rFonts w:ascii="Garamond" w:hAnsi="Garamond"/>
        </w:rPr>
        <w:t xml:space="preserve">VIII LO im. Adama Mickiewicza w Poznaniu </w:t>
      </w:r>
      <w:r w:rsidR="0002408A">
        <w:rPr>
          <w:rFonts w:ascii="Garamond" w:hAnsi="Garamond"/>
        </w:rPr>
        <w:t>było</w:t>
      </w:r>
      <w:r w:rsidRPr="00342AE6">
        <w:rPr>
          <w:rFonts w:ascii="Garamond" w:hAnsi="Garamond"/>
        </w:rPr>
        <w:t xml:space="preserve"> 348 kandydatów, </w:t>
      </w:r>
      <w:r w:rsidR="0002408A">
        <w:rPr>
          <w:rFonts w:ascii="Garamond" w:hAnsi="Garamond"/>
        </w:rPr>
        <w:br/>
      </w:r>
      <w:r w:rsidR="0002408A">
        <w:rPr>
          <w:rFonts w:ascii="Garamond" w:hAnsi="Garamond"/>
        </w:rPr>
        <w:lastRenderedPageBreak/>
        <w:t xml:space="preserve">a </w:t>
      </w:r>
      <w:r w:rsidRPr="00342AE6">
        <w:rPr>
          <w:rFonts w:ascii="Garamond" w:hAnsi="Garamond"/>
        </w:rPr>
        <w:t xml:space="preserve">przyjętych </w:t>
      </w:r>
      <w:r w:rsidR="0002408A" w:rsidRPr="00342AE6">
        <w:rPr>
          <w:rFonts w:ascii="Garamond" w:hAnsi="Garamond"/>
        </w:rPr>
        <w:t xml:space="preserve">zostało </w:t>
      </w:r>
      <w:r w:rsidRPr="00342AE6">
        <w:rPr>
          <w:rFonts w:ascii="Garamond" w:hAnsi="Garamond"/>
        </w:rPr>
        <w:t xml:space="preserve">184. Do IX Liceum Ogólnokształcącego im. Klementyny Hoffmanowej w Warszawie </w:t>
      </w:r>
      <w:r w:rsidR="0002408A">
        <w:rPr>
          <w:rFonts w:ascii="Garamond" w:hAnsi="Garamond"/>
        </w:rPr>
        <w:t>było</w:t>
      </w:r>
      <w:r w:rsidRPr="00342AE6">
        <w:rPr>
          <w:rFonts w:ascii="Garamond" w:hAnsi="Garamond"/>
        </w:rPr>
        <w:t xml:space="preserve"> 2000 </w:t>
      </w:r>
      <w:r w:rsidR="0002408A">
        <w:rPr>
          <w:rFonts w:ascii="Garamond" w:hAnsi="Garamond"/>
        </w:rPr>
        <w:t xml:space="preserve">chętnych, zaś </w:t>
      </w:r>
      <w:r w:rsidRPr="00342AE6">
        <w:rPr>
          <w:rFonts w:ascii="Garamond" w:hAnsi="Garamond"/>
        </w:rPr>
        <w:t>przyjęto 240.</w:t>
      </w:r>
    </w:p>
    <w:p w:rsidR="0003593E" w:rsidRPr="00342AE6" w:rsidRDefault="0003593E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03593E" w:rsidRDefault="0002408A" w:rsidP="00342AE6">
      <w:pPr>
        <w:pStyle w:val="menfon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Liczba </w:t>
      </w:r>
      <w:r w:rsidR="006241B9" w:rsidRPr="00342AE6">
        <w:rPr>
          <w:rFonts w:ascii="Garamond" w:hAnsi="Garamond"/>
          <w:b/>
        </w:rPr>
        <w:t xml:space="preserve">miejsc w </w:t>
      </w:r>
      <w:r w:rsidR="00067119" w:rsidRPr="00342AE6">
        <w:rPr>
          <w:rFonts w:ascii="Garamond" w:hAnsi="Garamond"/>
          <w:b/>
        </w:rPr>
        <w:t xml:space="preserve">wybranych </w:t>
      </w:r>
      <w:r w:rsidR="006241B9" w:rsidRPr="00342AE6">
        <w:rPr>
          <w:rFonts w:ascii="Garamond" w:hAnsi="Garamond"/>
          <w:b/>
        </w:rPr>
        <w:t>popularnych liceach na rok szkolny 2019/2020</w:t>
      </w:r>
      <w:r w:rsidR="006241B9" w:rsidRPr="00342AE6">
        <w:rPr>
          <w:rFonts w:ascii="Garamond" w:hAnsi="Garamond"/>
        </w:rPr>
        <w:t xml:space="preserve"> </w:t>
      </w:r>
    </w:p>
    <w:p w:rsidR="0002408A" w:rsidRPr="00342AE6" w:rsidRDefault="0002408A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5E3CAF" w:rsidRPr="00342AE6" w:rsidRDefault="006241B9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Z danych przekazanych przez kuratoria oświaty wynika, że szkoły te planują przygotować porównywalną liczbę miejsc zarówno dla absolwent</w:t>
      </w:r>
      <w:r w:rsidR="0030488E" w:rsidRPr="00342AE6">
        <w:rPr>
          <w:rFonts w:ascii="Garamond" w:hAnsi="Garamond"/>
        </w:rPr>
        <w:t>ów gimnazjów</w:t>
      </w:r>
      <w:r w:rsidRPr="00342AE6">
        <w:rPr>
          <w:rFonts w:ascii="Garamond" w:hAnsi="Garamond"/>
        </w:rPr>
        <w:t xml:space="preserve"> i ośmioletniej szkoły podstawowej. Oznacza to, że przygotowują się do przyjęcia łącznie większej liczby kandydatów</w:t>
      </w:r>
      <w:r w:rsidR="0030488E" w:rsidRPr="00342AE6">
        <w:rPr>
          <w:rFonts w:ascii="Garamond" w:hAnsi="Garamond"/>
        </w:rPr>
        <w:t xml:space="preserve"> do większej liczby oddziałów</w:t>
      </w:r>
      <w:r w:rsidRPr="00342AE6">
        <w:rPr>
          <w:rFonts w:ascii="Garamond" w:hAnsi="Garamond"/>
        </w:rPr>
        <w:t>.</w:t>
      </w:r>
      <w:r w:rsidR="00067119" w:rsidRPr="00342AE6">
        <w:rPr>
          <w:rFonts w:ascii="Garamond" w:hAnsi="Garamond"/>
        </w:rPr>
        <w:t xml:space="preserve"> </w:t>
      </w:r>
      <w:r w:rsidR="00E474B5" w:rsidRPr="00342AE6">
        <w:rPr>
          <w:rFonts w:ascii="Garamond" w:hAnsi="Garamond"/>
        </w:rPr>
        <w:t>Poszczególne kuratoria oświaty mają informacje ile dana szkoła planuje otworzyć oddziałów od września 2019 r</w:t>
      </w:r>
      <w:r w:rsidR="0002408A">
        <w:rPr>
          <w:rFonts w:ascii="Garamond" w:hAnsi="Garamond"/>
        </w:rPr>
        <w:t>oku. Informacjami tymi dysponują</w:t>
      </w:r>
      <w:r w:rsidR="00E474B5" w:rsidRPr="00342AE6">
        <w:rPr>
          <w:rFonts w:ascii="Garamond" w:hAnsi="Garamond"/>
        </w:rPr>
        <w:t xml:space="preserve"> przede wszystkim</w:t>
      </w:r>
      <w:r w:rsidR="0002408A">
        <w:rPr>
          <w:rFonts w:ascii="Garamond" w:hAnsi="Garamond"/>
        </w:rPr>
        <w:t xml:space="preserve"> dyrektorzy szkół. Każdy uczeń i </w:t>
      </w:r>
      <w:r w:rsidR="00E474B5" w:rsidRPr="00342AE6">
        <w:rPr>
          <w:rFonts w:ascii="Garamond" w:hAnsi="Garamond"/>
        </w:rPr>
        <w:t xml:space="preserve">rodzic może </w:t>
      </w:r>
      <w:r w:rsidR="0002408A">
        <w:rPr>
          <w:rFonts w:ascii="Garamond" w:hAnsi="Garamond"/>
        </w:rPr>
        <w:t xml:space="preserve">skontaktować się ze szkołą lub </w:t>
      </w:r>
      <w:r w:rsidR="00E474B5" w:rsidRPr="00342AE6">
        <w:rPr>
          <w:rFonts w:ascii="Garamond" w:hAnsi="Garamond"/>
        </w:rPr>
        <w:t>kuratorium</w:t>
      </w:r>
      <w:r w:rsidR="0002408A">
        <w:rPr>
          <w:rFonts w:ascii="Garamond" w:hAnsi="Garamond"/>
        </w:rPr>
        <w:t xml:space="preserve"> oświaty, aby uzyskać szczegółowe </w:t>
      </w:r>
      <w:r w:rsidR="00E474B5" w:rsidRPr="00342AE6">
        <w:rPr>
          <w:rFonts w:ascii="Garamond" w:hAnsi="Garamond"/>
        </w:rPr>
        <w:t xml:space="preserve">informacje. </w:t>
      </w:r>
    </w:p>
    <w:p w:rsidR="0003593E" w:rsidRPr="00342AE6" w:rsidRDefault="0003593E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2A7D06" w:rsidRPr="00342AE6" w:rsidRDefault="002A7D06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  <w:b/>
        </w:rPr>
        <w:t>Wsparcie dla samorządów</w:t>
      </w:r>
    </w:p>
    <w:p w:rsidR="002A7D06" w:rsidRPr="00342AE6" w:rsidRDefault="002A7D06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177E6E" w:rsidRPr="00342AE6" w:rsidRDefault="00177E6E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Deklarujemy pełne wsparcie i got</w:t>
      </w:r>
      <w:r w:rsidR="0002408A">
        <w:rPr>
          <w:rFonts w:ascii="Garamond" w:hAnsi="Garamond"/>
        </w:rPr>
        <w:t xml:space="preserve">owość współpracy z samorządami. </w:t>
      </w:r>
      <w:r w:rsidRPr="00342AE6">
        <w:rPr>
          <w:rFonts w:ascii="Garamond" w:hAnsi="Garamond"/>
        </w:rPr>
        <w:t xml:space="preserve">Przygotowujemy kompleksowy program wsparcia dla samorządów, który będzie zawierał także komponent finansowy w postaci dodatkowych środków z 0,4% rezerwy części </w:t>
      </w:r>
      <w:r w:rsidR="006C3D18">
        <w:rPr>
          <w:rFonts w:ascii="Garamond" w:hAnsi="Garamond"/>
        </w:rPr>
        <w:t xml:space="preserve">oświatowej subwencji ogólnej na </w:t>
      </w:r>
      <w:r w:rsidRPr="00342AE6">
        <w:rPr>
          <w:rFonts w:ascii="Garamond" w:hAnsi="Garamond"/>
        </w:rPr>
        <w:t>adaptacje dodatkowych pomieszczeń do nauki w szkołach ponadpodstawowych. W wielu szkołach część pomieszczeń jest w tej chwili nieużywana z powodu niżu demograficznego i może wystąpić konieczność ponownej adaptacji na potrzeby nowych oddz</w:t>
      </w:r>
      <w:r w:rsidR="0002408A">
        <w:rPr>
          <w:rFonts w:ascii="Garamond" w:hAnsi="Garamond"/>
        </w:rPr>
        <w:t>iałów, m.in.</w:t>
      </w:r>
      <w:r w:rsidRPr="00342AE6">
        <w:rPr>
          <w:rFonts w:ascii="Garamond" w:hAnsi="Garamond"/>
        </w:rPr>
        <w:t xml:space="preserve"> poprawę bazy noclegowej dla uczniów szkół ponadpodstawowych uczących się poza miejscem stałego zamieszkania. Zamierzamy wspierać utworzenie nowych miejsc noclegowych w bursach i internatach w tych </w:t>
      </w:r>
      <w:proofErr w:type="spellStart"/>
      <w:r w:rsidRPr="00342AE6">
        <w:rPr>
          <w:rFonts w:ascii="Garamond" w:hAnsi="Garamond"/>
        </w:rPr>
        <w:t>jst</w:t>
      </w:r>
      <w:proofErr w:type="spellEnd"/>
      <w:r w:rsidRPr="00342AE6">
        <w:rPr>
          <w:rFonts w:ascii="Garamond" w:hAnsi="Garamond"/>
        </w:rPr>
        <w:t>, które mają najwyższy wskaźnik wykorzystania miejsc.</w:t>
      </w:r>
    </w:p>
    <w:p w:rsidR="00A70F2F" w:rsidRPr="00342AE6" w:rsidRDefault="00A70F2F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Ten program wsparcia będzie konsultowany na początku 2019 r</w:t>
      </w:r>
      <w:r w:rsidR="0002408A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ze stroną samorządową reprezentowaną przez Zespół ds. Edukacji, Kultury i Sportu Komisji Wspólnej Rządu </w:t>
      </w:r>
      <w:r w:rsidR="0002408A">
        <w:rPr>
          <w:rFonts w:ascii="Garamond" w:hAnsi="Garamond"/>
        </w:rPr>
        <w:br/>
      </w:r>
      <w:r w:rsidRPr="00342AE6">
        <w:rPr>
          <w:rFonts w:ascii="Garamond" w:hAnsi="Garamond"/>
        </w:rPr>
        <w:t>i Samorządu Terytorialnego</w:t>
      </w:r>
      <w:r w:rsidR="0002091D" w:rsidRPr="00342AE6">
        <w:rPr>
          <w:rFonts w:ascii="Garamond" w:hAnsi="Garamond"/>
        </w:rPr>
        <w:t>.</w:t>
      </w:r>
    </w:p>
    <w:p w:rsidR="005E3CAF" w:rsidRPr="00342AE6" w:rsidRDefault="005E3CAF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6C3D18" w:rsidRDefault="006C3D18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</w:p>
    <w:p w:rsidR="006C3D18" w:rsidRDefault="006C3D18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</w:p>
    <w:p w:rsidR="006C3D18" w:rsidRDefault="006C3D18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</w:p>
    <w:p w:rsidR="002A7D06" w:rsidRPr="00342AE6" w:rsidRDefault="002A7D06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  <w:b/>
        </w:rPr>
        <w:lastRenderedPageBreak/>
        <w:t xml:space="preserve">Dodatkowe pieniądze dla samorządów 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Ministerstwo Edukacji Narodowej zapewniło adekwatne finansowanie zadań związanych </w:t>
      </w:r>
      <w:r w:rsidR="009A1959">
        <w:rPr>
          <w:rFonts w:ascii="Garamond" w:hAnsi="Garamond"/>
        </w:rPr>
        <w:br/>
      </w:r>
      <w:r w:rsidRPr="00342AE6">
        <w:rPr>
          <w:rFonts w:ascii="Garamond" w:hAnsi="Garamond"/>
        </w:rPr>
        <w:t>z wprowadzaniem reformy edukacji. Środki na działania dostosowawcze w subwencji oświatowej na 2018</w:t>
      </w:r>
      <w:r w:rsidRPr="00342AE6">
        <w:rPr>
          <w:rFonts w:ascii="Garamond" w:hAnsi="Garamond"/>
          <w:color w:val="FF0000"/>
        </w:rPr>
        <w:t xml:space="preserve"> </w:t>
      </w:r>
      <w:r w:rsidRPr="00342AE6">
        <w:rPr>
          <w:rFonts w:ascii="Garamond" w:hAnsi="Garamond"/>
          <w:b/>
        </w:rPr>
        <w:t>to dodatkowe 148 mln zł</w:t>
      </w:r>
      <w:r w:rsidR="00A22A77">
        <w:rPr>
          <w:rFonts w:ascii="Garamond" w:hAnsi="Garamond"/>
          <w:b/>
        </w:rPr>
        <w:t>, a w 2019 – 243 mln zł</w:t>
      </w:r>
      <w:r w:rsidR="009A1959">
        <w:rPr>
          <w:rFonts w:ascii="Garamond" w:hAnsi="Garamond"/>
        </w:rPr>
        <w:t>. Już w 2017 roku</w:t>
      </w:r>
      <w:r w:rsidRPr="00342AE6">
        <w:rPr>
          <w:rFonts w:ascii="Garamond" w:hAnsi="Garamond"/>
        </w:rPr>
        <w:t xml:space="preserve"> samorządy otrzymały w  subwencji oświatowej dodatkowo </w:t>
      </w:r>
      <w:r w:rsidRPr="00342AE6">
        <w:rPr>
          <w:rFonts w:ascii="Garamond" w:hAnsi="Garamond"/>
          <w:b/>
        </w:rPr>
        <w:t xml:space="preserve">313 mln zł </w:t>
      </w:r>
      <w:r w:rsidRPr="00342AE6">
        <w:rPr>
          <w:rFonts w:ascii="Garamond" w:hAnsi="Garamond"/>
        </w:rPr>
        <w:t xml:space="preserve">na dostosowanie szkół do reformy, m.in. na wyposażenie pracowni, zakup krzeseł, ławek, modernizację toalet. 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color w:val="FF0000"/>
        </w:rPr>
      </w:pPr>
      <w:r w:rsidRPr="00342AE6">
        <w:rPr>
          <w:rFonts w:ascii="Garamond" w:hAnsi="Garamond"/>
          <w:b/>
        </w:rPr>
        <w:t>Łączna kwota subwenc</w:t>
      </w:r>
      <w:r w:rsidR="009A1959">
        <w:rPr>
          <w:rFonts w:ascii="Garamond" w:hAnsi="Garamond"/>
          <w:b/>
        </w:rPr>
        <w:t xml:space="preserve">ji oświatowej na </w:t>
      </w:r>
      <w:r w:rsidRPr="00342AE6">
        <w:rPr>
          <w:rFonts w:ascii="Garamond" w:hAnsi="Garamond"/>
          <w:b/>
        </w:rPr>
        <w:t>2018</w:t>
      </w:r>
      <w:r w:rsidRPr="00342AE6">
        <w:rPr>
          <w:rFonts w:ascii="Garamond" w:hAnsi="Garamond"/>
        </w:rPr>
        <w:t xml:space="preserve"> </w:t>
      </w:r>
      <w:r w:rsidR="009A1959">
        <w:rPr>
          <w:rFonts w:ascii="Garamond" w:hAnsi="Garamond"/>
        </w:rPr>
        <w:t xml:space="preserve">rok </w:t>
      </w:r>
      <w:r w:rsidRPr="00342AE6">
        <w:rPr>
          <w:rFonts w:ascii="Garamond" w:hAnsi="Garamond"/>
        </w:rPr>
        <w:t xml:space="preserve">wyniosła </w:t>
      </w:r>
      <w:r w:rsidR="009A1959">
        <w:rPr>
          <w:rFonts w:ascii="Garamond" w:hAnsi="Garamond"/>
          <w:b/>
        </w:rPr>
        <w:t xml:space="preserve">43 075 129 tys. zł, </w:t>
      </w:r>
      <w:r w:rsidR="009A1959">
        <w:rPr>
          <w:rFonts w:ascii="Garamond" w:hAnsi="Garamond"/>
          <w:b/>
        </w:rPr>
        <w:br/>
        <w:t xml:space="preserve">w 2017 – </w:t>
      </w:r>
      <w:r w:rsidRPr="00342AE6">
        <w:rPr>
          <w:rFonts w:ascii="Garamond" w:hAnsi="Garamond"/>
        </w:rPr>
        <w:t>4</w:t>
      </w:r>
      <w:r w:rsidR="009A1959">
        <w:rPr>
          <w:rFonts w:ascii="Garamond" w:hAnsi="Garamond"/>
        </w:rPr>
        <w:t xml:space="preserve">1 909 </w:t>
      </w:r>
      <w:r w:rsidRPr="00342AE6">
        <w:rPr>
          <w:rFonts w:ascii="Garamond" w:hAnsi="Garamond"/>
        </w:rPr>
        <w:t>536 tys. zł. W pr</w:t>
      </w:r>
      <w:r w:rsidR="009A1959">
        <w:rPr>
          <w:rFonts w:ascii="Garamond" w:hAnsi="Garamond"/>
        </w:rPr>
        <w:t xml:space="preserve">ojekcie ustawy budżetowej na </w:t>
      </w:r>
      <w:r w:rsidRPr="00342AE6">
        <w:rPr>
          <w:rFonts w:ascii="Garamond" w:hAnsi="Garamond"/>
        </w:rPr>
        <w:t xml:space="preserve">2019 </w:t>
      </w:r>
      <w:r w:rsidR="009A1959">
        <w:rPr>
          <w:rFonts w:ascii="Garamond" w:hAnsi="Garamond"/>
        </w:rPr>
        <w:t xml:space="preserve">rok </w:t>
      </w:r>
      <w:r w:rsidRPr="00342AE6">
        <w:rPr>
          <w:rFonts w:ascii="Garamond" w:hAnsi="Garamond"/>
        </w:rPr>
        <w:t xml:space="preserve">przewidziana jest kwota subwencji w wysokości blisko </w:t>
      </w:r>
      <w:r w:rsidRPr="00342AE6">
        <w:rPr>
          <w:rFonts w:ascii="Garamond" w:hAnsi="Garamond"/>
          <w:b/>
        </w:rPr>
        <w:t>46 mld zł</w:t>
      </w:r>
      <w:r w:rsidRPr="00342AE6">
        <w:rPr>
          <w:rFonts w:ascii="Garamond" w:hAnsi="Garamond"/>
        </w:rPr>
        <w:t xml:space="preserve"> (</w:t>
      </w:r>
      <w:r w:rsidR="009A1959">
        <w:rPr>
          <w:rFonts w:ascii="Garamond" w:hAnsi="Garamond"/>
        </w:rPr>
        <w:t xml:space="preserve">45 907 </w:t>
      </w:r>
      <w:r w:rsidR="00751DEB" w:rsidRPr="00342AE6">
        <w:rPr>
          <w:rFonts w:ascii="Garamond" w:hAnsi="Garamond"/>
        </w:rPr>
        <w:t xml:space="preserve">494 tys. zł). 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  <w:b/>
        </w:rPr>
        <w:t>Wsparcie samorządów w zadaniach związanych z wprowadzaniem reformy edukacji z rezerwy 0,4</w:t>
      </w:r>
      <w:r w:rsidR="00EC757D">
        <w:rPr>
          <w:rFonts w:ascii="Garamond" w:hAnsi="Garamond"/>
          <w:b/>
        </w:rPr>
        <w:t xml:space="preserve"> proc. </w:t>
      </w:r>
      <w:r w:rsidRPr="00342AE6">
        <w:rPr>
          <w:rFonts w:ascii="Garamond" w:hAnsi="Garamond"/>
          <w:b/>
        </w:rPr>
        <w:t>części oświatowej subwencji ogólnej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Oprócz dodatkowych środków na wprowadzanie reformy edukacji w subwencji oświatowej Ministerstwo Edukacji Narodowej wspólnie ze stroną samorządową, reprezentowaną przez Zespół ds. Edukacji, Kultury i Sportu Komisji Wspólnej Rządu i Samorządu Terytorialnego, stworzyło w 2017 r. dodatkowy mechanizm wsparcia finansowego samorządów w czasie wdrażania reformy edukacji z rezerwy 0,4</w:t>
      </w:r>
      <w:r w:rsidR="00EC757D">
        <w:rPr>
          <w:rFonts w:ascii="Garamond" w:hAnsi="Garamond"/>
        </w:rPr>
        <w:t xml:space="preserve"> proc. </w:t>
      </w:r>
      <w:r w:rsidRPr="00342AE6">
        <w:rPr>
          <w:rFonts w:ascii="Garamond" w:hAnsi="Garamond"/>
        </w:rPr>
        <w:t>części oświatowej subwencji ogólnej. Cała kwota rezerwy 0,4</w:t>
      </w:r>
      <w:r w:rsidR="00EC757D">
        <w:rPr>
          <w:rFonts w:ascii="Garamond" w:hAnsi="Garamond"/>
        </w:rPr>
        <w:t xml:space="preserve"> proc. na </w:t>
      </w:r>
      <w:r w:rsidRPr="00342AE6">
        <w:rPr>
          <w:rFonts w:ascii="Garamond" w:hAnsi="Garamond"/>
        </w:rPr>
        <w:t xml:space="preserve">2018 wyniosła </w:t>
      </w:r>
      <w:r w:rsidRPr="00342AE6">
        <w:rPr>
          <w:rFonts w:ascii="Garamond" w:hAnsi="Garamond"/>
          <w:b/>
        </w:rPr>
        <w:t>184,1 mln zł.</w:t>
      </w:r>
      <w:r w:rsidRPr="00342AE6">
        <w:rPr>
          <w:rFonts w:ascii="Garamond" w:hAnsi="Garamond"/>
        </w:rPr>
        <w:t xml:space="preserve"> 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Warto przypomnieć, że ustalone wspólnie z reprezentantami organizacji samorządowych kryteria podziału rezerwy zawierały najważniejsze postulaty samorządów związane </w:t>
      </w:r>
      <w:r w:rsidR="00EC757D">
        <w:rPr>
          <w:rFonts w:ascii="Garamond" w:hAnsi="Garamond"/>
        </w:rPr>
        <w:br/>
      </w:r>
      <w:r w:rsidRPr="00342AE6">
        <w:rPr>
          <w:rFonts w:ascii="Garamond" w:hAnsi="Garamond"/>
        </w:rPr>
        <w:t xml:space="preserve">ze wsparciem finansowym na dostosowanie szkół do reformy edukacji. 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</w:rPr>
        <w:t xml:space="preserve">Jednym z priorytetów w 2018 </w:t>
      </w:r>
      <w:r w:rsidR="00751DEB" w:rsidRPr="00342AE6">
        <w:rPr>
          <w:rFonts w:ascii="Garamond" w:hAnsi="Garamond"/>
        </w:rPr>
        <w:t>r</w:t>
      </w:r>
      <w:r w:rsidR="00EC757D">
        <w:rPr>
          <w:rFonts w:ascii="Garamond" w:hAnsi="Garamond"/>
        </w:rPr>
        <w:t>oku</w:t>
      </w:r>
      <w:r w:rsidR="00751DEB" w:rsidRPr="00342AE6">
        <w:rPr>
          <w:rFonts w:ascii="Garamond" w:hAnsi="Garamond"/>
        </w:rPr>
        <w:t xml:space="preserve"> było </w:t>
      </w:r>
      <w:r w:rsidRPr="00342AE6">
        <w:rPr>
          <w:rFonts w:ascii="Garamond" w:hAnsi="Garamond"/>
        </w:rPr>
        <w:t xml:space="preserve">przekazanie środków samorządom na doposażenie </w:t>
      </w:r>
      <w:r w:rsidRPr="00342AE6">
        <w:rPr>
          <w:rFonts w:ascii="Garamond" w:hAnsi="Garamond"/>
          <w:b/>
        </w:rPr>
        <w:t>pracowni przedmiotowych/laboratoriów</w:t>
      </w:r>
      <w:r w:rsidRPr="00342AE6">
        <w:rPr>
          <w:rFonts w:ascii="Garamond" w:hAnsi="Garamond"/>
        </w:rPr>
        <w:t xml:space="preserve"> w pomoce dydaktyczne niezbędne do realizacji podstawy programowej z przedmiotów przyrodniczych w szkołach podstawowych (biologia, geografia, chemia i fizyka). Cały program dofinansowania jest zaplanowany na 4 lata, mamy na ten cel do przekazania w sumie </w:t>
      </w:r>
      <w:r w:rsidRPr="00342AE6">
        <w:rPr>
          <w:rFonts w:ascii="Garamond" w:hAnsi="Garamond"/>
          <w:b/>
        </w:rPr>
        <w:t>320 mln</w:t>
      </w:r>
      <w:r w:rsidRPr="00342AE6">
        <w:rPr>
          <w:rFonts w:ascii="Garamond" w:hAnsi="Garamond"/>
        </w:rPr>
        <w:t xml:space="preserve"> zł. Już w lipcu przekazano do realizacji do </w:t>
      </w:r>
      <w:r w:rsidRPr="00342AE6">
        <w:rPr>
          <w:rFonts w:ascii="Garamond" w:hAnsi="Garamond"/>
        </w:rPr>
        <w:lastRenderedPageBreak/>
        <w:t xml:space="preserve">Ministerstwa Finansów wnioski aż </w:t>
      </w:r>
      <w:r w:rsidRPr="00342AE6">
        <w:rPr>
          <w:rFonts w:ascii="Garamond" w:hAnsi="Garamond"/>
          <w:b/>
        </w:rPr>
        <w:t xml:space="preserve">1556 </w:t>
      </w:r>
      <w:r w:rsidRPr="00342AE6">
        <w:rPr>
          <w:rFonts w:ascii="Garamond" w:hAnsi="Garamond"/>
        </w:rPr>
        <w:t xml:space="preserve">samorządów dla 1927 szkół podstawowych na łączną kwotę </w:t>
      </w:r>
      <w:r w:rsidRPr="00342AE6">
        <w:rPr>
          <w:rFonts w:ascii="Garamond" w:hAnsi="Garamond"/>
          <w:b/>
        </w:rPr>
        <w:t xml:space="preserve">66,4 mln zł. 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</w:rPr>
        <w:t>W roku bieżącym kontynuowane było wsparcie dla gimnazjów przekształcanych w szkoły podstawowe, ale także gimnazjów przekszt</w:t>
      </w:r>
      <w:r w:rsidR="00EC757D">
        <w:rPr>
          <w:rFonts w:ascii="Garamond" w:hAnsi="Garamond"/>
        </w:rPr>
        <w:t xml:space="preserve">ałconych już w roku poprzednim. </w:t>
      </w:r>
      <w:r w:rsidRPr="00342AE6">
        <w:rPr>
          <w:rFonts w:ascii="Garamond" w:hAnsi="Garamond"/>
        </w:rPr>
        <w:t>Pomoc przeznaczona może być na doposażenie pomieszczeń</w:t>
      </w:r>
      <w:r w:rsidRPr="00342AE6">
        <w:rPr>
          <w:rFonts w:ascii="Garamond" w:hAnsi="Garamond"/>
          <w:color w:val="FF0000"/>
        </w:rPr>
        <w:t>,</w:t>
      </w:r>
      <w:r w:rsidRPr="00342AE6">
        <w:rPr>
          <w:rFonts w:ascii="Garamond" w:hAnsi="Garamond"/>
        </w:rPr>
        <w:t xml:space="preserve"> świetlic, wyposażenie pomieszczeń do nauki w meble oraz dostosowanie sanitariatów do potrzeb dzieci młodszych. Na wydatki związane z przekształcaniem gimnazjów w szkoły podstawowe przekazano do realizacji wnioski na kwotę </w:t>
      </w:r>
      <w:r w:rsidRPr="00342AE6">
        <w:rPr>
          <w:rFonts w:ascii="Garamond" w:hAnsi="Garamond"/>
          <w:b/>
        </w:rPr>
        <w:t xml:space="preserve">10,6 mln złotych. 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</w:rPr>
        <w:t xml:space="preserve">Rozszerzone także kryterium dotyczące dofinansowania doposażenia szkół i placówek </w:t>
      </w:r>
      <w:r w:rsidR="00E8092D">
        <w:rPr>
          <w:rFonts w:ascii="Garamond" w:hAnsi="Garamond"/>
        </w:rPr>
        <w:br/>
      </w:r>
      <w:r w:rsidRPr="00342AE6">
        <w:rPr>
          <w:rFonts w:ascii="Garamond" w:hAnsi="Garamond"/>
        </w:rPr>
        <w:t xml:space="preserve">w zakresie pomieszczeń do nauki w nowo wybudowanych budynkach o nowe pomieszczenia do nauki uzyskane w wyniku </w:t>
      </w:r>
      <w:r w:rsidRPr="00342AE6">
        <w:rPr>
          <w:rFonts w:ascii="Garamond" w:hAnsi="Garamond"/>
          <w:b/>
        </w:rPr>
        <w:t>adaptacji</w:t>
      </w:r>
      <w:r w:rsidRPr="00342AE6">
        <w:rPr>
          <w:rFonts w:ascii="Garamond" w:hAnsi="Garamond"/>
        </w:rPr>
        <w:t xml:space="preserve"> innych pomieszczeń szkolnych. Wyposażenie dodatkowych pomieszczeń ma za zadanie przeciwdziałać systemowi zmianowemu </w:t>
      </w:r>
      <w:r w:rsidR="00E8092D">
        <w:rPr>
          <w:rFonts w:ascii="Garamond" w:hAnsi="Garamond"/>
        </w:rPr>
        <w:br/>
      </w:r>
      <w:r w:rsidRPr="00342AE6">
        <w:rPr>
          <w:rFonts w:ascii="Garamond" w:hAnsi="Garamond"/>
        </w:rPr>
        <w:t xml:space="preserve">w szkołach. Z tego kryterium przekazano do realizacji Ministrowi Finansów wnioski samorządów na kwotę </w:t>
      </w:r>
      <w:r w:rsidRPr="00342AE6">
        <w:rPr>
          <w:rFonts w:ascii="Garamond" w:hAnsi="Garamond"/>
          <w:b/>
        </w:rPr>
        <w:t xml:space="preserve">20,8 mln złotych. 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</w:rPr>
        <w:t>Ponadto w 2018 r</w:t>
      </w:r>
      <w:r w:rsidR="00EC757D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MEN zrealizował</w:t>
      </w:r>
      <w:r w:rsidR="00EC757D">
        <w:rPr>
          <w:rFonts w:ascii="Garamond" w:hAnsi="Garamond"/>
        </w:rPr>
        <w:t>o</w:t>
      </w:r>
      <w:r w:rsidRPr="00342AE6">
        <w:rPr>
          <w:rFonts w:ascii="Garamond" w:hAnsi="Garamond"/>
        </w:rPr>
        <w:t xml:space="preserve"> dofinansowanie z tytułu wzrostu zadań szkolnych i pozaszkolnych (</w:t>
      </w:r>
      <w:r w:rsidRPr="00342AE6">
        <w:rPr>
          <w:rFonts w:ascii="Garamond" w:hAnsi="Garamond"/>
          <w:b/>
        </w:rPr>
        <w:t>68,1 mln zł</w:t>
      </w:r>
      <w:r w:rsidRPr="00342AE6">
        <w:rPr>
          <w:rFonts w:ascii="Garamond" w:hAnsi="Garamond"/>
        </w:rPr>
        <w:t>), pomoc jednostkom samorządu terytorialnego w usuwaniu skutków zdarzeń losowych (</w:t>
      </w:r>
      <w:r w:rsidRPr="00342AE6">
        <w:rPr>
          <w:rFonts w:ascii="Garamond" w:hAnsi="Garamond"/>
          <w:b/>
        </w:rPr>
        <w:t>0,7 mln zł</w:t>
      </w:r>
      <w:r w:rsidRPr="00342AE6">
        <w:rPr>
          <w:rFonts w:ascii="Garamond" w:hAnsi="Garamond"/>
        </w:rPr>
        <w:t>), dofinansowanie kosztów związanych z wypłatą odpraw dla zwalnianych nauczycieli (</w:t>
      </w:r>
      <w:r w:rsidRPr="00342AE6">
        <w:rPr>
          <w:rFonts w:ascii="Garamond" w:hAnsi="Garamond"/>
          <w:b/>
        </w:rPr>
        <w:t>13,2 mln zł</w:t>
      </w:r>
      <w:r w:rsidRPr="00342AE6">
        <w:rPr>
          <w:rFonts w:ascii="Garamond" w:hAnsi="Garamond"/>
        </w:rPr>
        <w:t xml:space="preserve">), dofinansowanie doposażenia szkół </w:t>
      </w:r>
      <w:r w:rsidR="00E8092D">
        <w:rPr>
          <w:rFonts w:ascii="Garamond" w:hAnsi="Garamond"/>
        </w:rPr>
        <w:br/>
      </w:r>
      <w:r w:rsidRPr="00342AE6">
        <w:rPr>
          <w:rFonts w:ascii="Garamond" w:hAnsi="Garamond"/>
        </w:rPr>
        <w:t>i placówek w zakresie pomieszczeń dla szkół rozpoczynających kształcenie w nowych zawodach</w:t>
      </w:r>
      <w:r w:rsidR="00751DEB" w:rsidRPr="00342AE6">
        <w:rPr>
          <w:rFonts w:ascii="Garamond" w:hAnsi="Garamond"/>
        </w:rPr>
        <w:t xml:space="preserve"> (</w:t>
      </w:r>
      <w:r w:rsidRPr="00342AE6">
        <w:rPr>
          <w:rFonts w:ascii="Garamond" w:hAnsi="Garamond"/>
          <w:b/>
        </w:rPr>
        <w:t>3 mln zł</w:t>
      </w:r>
      <w:r w:rsidRPr="00342AE6">
        <w:rPr>
          <w:rFonts w:ascii="Garamond" w:hAnsi="Garamond"/>
        </w:rPr>
        <w:t>) oraz korekty z tytułu błędów statystycznych (</w:t>
      </w:r>
      <w:r w:rsidRPr="00342AE6">
        <w:rPr>
          <w:rFonts w:ascii="Garamond" w:hAnsi="Garamond"/>
          <w:b/>
        </w:rPr>
        <w:t>1,3 mln zł</w:t>
      </w:r>
      <w:r w:rsidRPr="00342AE6">
        <w:rPr>
          <w:rFonts w:ascii="Garamond" w:hAnsi="Garamond"/>
        </w:rPr>
        <w:t>).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Warto przypomnieć, że już w 2017 r</w:t>
      </w:r>
      <w:r w:rsidR="00EC757D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Ministerstwo Edukacji Narodowej na finansowanie zadań związanych z przekształcaniem gimnazjów publicznych w szkoły podstawowe (doposażenie świetlic, remonty sanitariatów i doposażenie pomieszczeń do nauki w meble) przekazało w 2017 r. </w:t>
      </w:r>
      <w:r w:rsidRPr="00342AE6">
        <w:rPr>
          <w:rFonts w:ascii="Garamond" w:hAnsi="Garamond"/>
          <w:b/>
        </w:rPr>
        <w:t>z rezerwy 0,4</w:t>
      </w:r>
      <w:r w:rsidR="00EC757D">
        <w:rPr>
          <w:rFonts w:ascii="Garamond" w:hAnsi="Garamond"/>
          <w:b/>
        </w:rPr>
        <w:t xml:space="preserve"> proc. </w:t>
      </w:r>
      <w:r w:rsidRPr="00342AE6">
        <w:rPr>
          <w:rFonts w:ascii="Garamond" w:hAnsi="Garamond"/>
          <w:b/>
        </w:rPr>
        <w:t xml:space="preserve">około 53 mln zł.  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Łącznie na bezpośrednie wsparcie związane z przekształcaniem gimnazjów w szkoły podstawowe i na odprawy dla zwalnianych nauczycieli przeznaczono </w:t>
      </w:r>
      <w:r w:rsidRPr="00342AE6">
        <w:rPr>
          <w:rFonts w:ascii="Garamond" w:hAnsi="Garamond"/>
          <w:b/>
        </w:rPr>
        <w:t>ok. 95 mln złotych</w:t>
      </w:r>
      <w:r w:rsidRPr="00342AE6">
        <w:rPr>
          <w:rFonts w:ascii="Garamond" w:hAnsi="Garamond"/>
        </w:rPr>
        <w:t xml:space="preserve">, </w:t>
      </w:r>
      <w:r w:rsidRPr="00342AE6">
        <w:rPr>
          <w:rFonts w:ascii="Garamond" w:hAnsi="Garamond"/>
        </w:rPr>
        <w:lastRenderedPageBreak/>
        <w:t>czyli 53,4 proc. całej rezerwy części oświatowej subwencji ogólnej</w:t>
      </w:r>
      <w:r w:rsidR="007A6577">
        <w:rPr>
          <w:rFonts w:ascii="Garamond" w:hAnsi="Garamond"/>
        </w:rPr>
        <w:t xml:space="preserve"> na 2017</w:t>
      </w:r>
      <w:r w:rsidR="00BA1460">
        <w:rPr>
          <w:rFonts w:ascii="Garamond" w:hAnsi="Garamond"/>
        </w:rPr>
        <w:t xml:space="preserve"> rok</w:t>
      </w:r>
      <w:r w:rsidRPr="00342AE6">
        <w:rPr>
          <w:rFonts w:ascii="Garamond" w:hAnsi="Garamond"/>
        </w:rPr>
        <w:t>. Cała kwota rezerwy 0,4</w:t>
      </w:r>
      <w:r w:rsidR="00EC757D">
        <w:rPr>
          <w:rFonts w:ascii="Garamond" w:hAnsi="Garamond"/>
        </w:rPr>
        <w:t xml:space="preserve"> proc. </w:t>
      </w:r>
      <w:r w:rsidR="00BA1460">
        <w:rPr>
          <w:rFonts w:ascii="Garamond" w:hAnsi="Garamond"/>
        </w:rPr>
        <w:t xml:space="preserve">na </w:t>
      </w:r>
      <w:r w:rsidRPr="00342AE6">
        <w:rPr>
          <w:rFonts w:ascii="Garamond" w:hAnsi="Garamond"/>
        </w:rPr>
        <w:t>2017</w:t>
      </w:r>
      <w:r w:rsidR="00BA1460">
        <w:rPr>
          <w:rFonts w:ascii="Garamond" w:hAnsi="Garamond"/>
        </w:rPr>
        <w:t xml:space="preserve"> rok</w:t>
      </w:r>
      <w:r w:rsidRPr="00342AE6">
        <w:rPr>
          <w:rFonts w:ascii="Garamond" w:hAnsi="Garamond"/>
        </w:rPr>
        <w:t xml:space="preserve"> wyniosła </w:t>
      </w:r>
      <w:r w:rsidRPr="00342AE6">
        <w:rPr>
          <w:rFonts w:ascii="Garamond" w:hAnsi="Garamond"/>
          <w:b/>
        </w:rPr>
        <w:t>177 mln zł</w:t>
      </w:r>
      <w:r w:rsidRPr="00342AE6">
        <w:rPr>
          <w:rFonts w:ascii="Garamond" w:hAnsi="Garamond"/>
        </w:rPr>
        <w:t>.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  <w:b/>
        </w:rPr>
        <w:t>Środki na wychowanie przedszkolne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  <w:b/>
        </w:rPr>
      </w:pPr>
    </w:p>
    <w:p w:rsidR="00DA7769" w:rsidRPr="00BA1460" w:rsidRDefault="00DA7769" w:rsidP="00342AE6">
      <w:pPr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</w:rPr>
        <w:t>Przypominamy, że od 2017 r</w:t>
      </w:r>
      <w:r w:rsidR="00BA1460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subwencją oświatową zostały objęte wszystkie dzieci </w:t>
      </w:r>
      <w:r w:rsidR="00E8092D">
        <w:rPr>
          <w:rFonts w:ascii="Garamond" w:hAnsi="Garamond"/>
        </w:rPr>
        <w:br/>
      </w:r>
      <w:r w:rsidRPr="00342AE6">
        <w:rPr>
          <w:rFonts w:ascii="Garamond" w:hAnsi="Garamond"/>
        </w:rPr>
        <w:t>6-letnie korzystające z wychowania przedszkolnego (ich edukacja jest bezpłatna, rodzice ponoszą jedynie koszt wyżywienia). Gmina otrzymuje z budżetu państwa subwencję na każdego 6-latka w przedszkolu w kwocie ok. 4,3 tys. zł średnio na dziecko. Łącznie samorządy otrzymały dodatkow</w:t>
      </w:r>
      <w:r w:rsidR="00BA1460">
        <w:rPr>
          <w:rFonts w:ascii="Garamond" w:hAnsi="Garamond"/>
        </w:rPr>
        <w:t xml:space="preserve">o na ten cel subwencję </w:t>
      </w:r>
      <w:r w:rsidR="00BA1460" w:rsidRPr="00BA1460">
        <w:rPr>
          <w:rFonts w:ascii="Garamond" w:hAnsi="Garamond"/>
          <w:b/>
        </w:rPr>
        <w:t xml:space="preserve">w 2018 roku w kwocie 1,612 mld zł, w </w:t>
      </w:r>
      <w:r w:rsidRPr="00BA1460">
        <w:rPr>
          <w:rFonts w:ascii="Garamond" w:hAnsi="Garamond"/>
          <w:b/>
        </w:rPr>
        <w:t>2017 była to kwota 1,429 mld zł.</w:t>
      </w:r>
    </w:p>
    <w:p w:rsidR="00DA7769" w:rsidRPr="00342AE6" w:rsidRDefault="00DA7769" w:rsidP="00342AE6">
      <w:pPr>
        <w:spacing w:line="360" w:lineRule="auto"/>
        <w:jc w:val="both"/>
        <w:rPr>
          <w:rFonts w:ascii="Garamond" w:hAnsi="Garamond"/>
        </w:rPr>
      </w:pPr>
    </w:p>
    <w:p w:rsidR="00342AE6" w:rsidRPr="00342AE6" w:rsidRDefault="00DA7769" w:rsidP="00342AE6">
      <w:pPr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Ponadto samorządy na dzieci w wieku 2,5-5 lat otrzymują dodatkowo dotację przedszkolną w wysokości 1370 zł na dziecko. W ramach dotacji z budżetu państwa zostały przekazane środki w wysokości: w 2018 </w:t>
      </w:r>
      <w:r w:rsidR="00BA1460">
        <w:rPr>
          <w:rFonts w:ascii="Garamond" w:hAnsi="Garamond"/>
        </w:rPr>
        <w:t xml:space="preserve">roku </w:t>
      </w:r>
      <w:r w:rsidRPr="00342AE6">
        <w:rPr>
          <w:rFonts w:ascii="Garamond" w:hAnsi="Garamond"/>
        </w:rPr>
        <w:t>– 1,354 mld zł, w 2017 – 1,289 mld zł. W 2019 r</w:t>
      </w:r>
      <w:r w:rsidR="00BA1460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wzrośnie kwota dotacji przedszkolnej na jedno dziecko, będzie </w:t>
      </w:r>
      <w:r w:rsidR="00BA1460">
        <w:rPr>
          <w:rFonts w:ascii="Garamond" w:hAnsi="Garamond"/>
        </w:rPr>
        <w:t xml:space="preserve">ona </w:t>
      </w:r>
      <w:r w:rsidRPr="00342AE6">
        <w:rPr>
          <w:rFonts w:ascii="Garamond" w:hAnsi="Garamond"/>
        </w:rPr>
        <w:t xml:space="preserve">wynosiła 1403 zł. </w:t>
      </w:r>
      <w:r w:rsidR="00BA1460">
        <w:rPr>
          <w:rFonts w:ascii="Garamond" w:hAnsi="Garamond"/>
        </w:rPr>
        <w:br/>
      </w:r>
      <w:r w:rsidRPr="00342AE6">
        <w:rPr>
          <w:rFonts w:ascii="Garamond" w:hAnsi="Garamond"/>
        </w:rPr>
        <w:t>W sumie samorządy otrzymają dodatkowo 1,4 mld zł.</w:t>
      </w:r>
    </w:p>
    <w:p w:rsidR="00342AE6" w:rsidRPr="00342AE6" w:rsidRDefault="00342AE6" w:rsidP="00342AE6">
      <w:pPr>
        <w:spacing w:line="360" w:lineRule="auto"/>
        <w:jc w:val="both"/>
        <w:rPr>
          <w:rFonts w:ascii="Garamond" w:hAnsi="Garamond"/>
        </w:rPr>
      </w:pPr>
    </w:p>
    <w:p w:rsidR="00342AE6" w:rsidRPr="00342AE6" w:rsidRDefault="00342AE6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Podział subwencji oświatowej na 2019 r</w:t>
      </w:r>
      <w:r w:rsidR="00BA1460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będzie uwzględniał zwiększone wydatki samorządów związane z rekrutacją w </w:t>
      </w:r>
      <w:r w:rsidR="00BA1460">
        <w:rPr>
          <w:rFonts w:ascii="Garamond" w:hAnsi="Garamond"/>
        </w:rPr>
        <w:t xml:space="preserve">roku </w:t>
      </w:r>
      <w:r w:rsidRPr="00342AE6">
        <w:rPr>
          <w:rFonts w:ascii="Garamond" w:hAnsi="Garamond"/>
        </w:rPr>
        <w:t xml:space="preserve">2019. Algorytm podziału subwencji oświatowej przewiduje zmniejszenie liczebności uczniów w gimnazjach oraz ich odpowiednie zwiększenie w szkołach ponadpodstawowych i ponadgimnazjalnych. </w:t>
      </w:r>
    </w:p>
    <w:p w:rsidR="00342AE6" w:rsidRPr="00342AE6" w:rsidRDefault="00342AE6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342AE6" w:rsidRPr="00342AE6" w:rsidRDefault="00342AE6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W wyniku zastosowania wskaźników zwiększających od 1 września 2019 r</w:t>
      </w:r>
      <w:r w:rsidR="00BA1460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. o ok. 118 tys. uczniów zmniejszy się liczba uczniów w gimnazjach a zwiększy się w szkołach ponadpodstawowych przyjęta do odpowiednich wag do podziału subwencji. Spowoduje to przesunięcie kwoty subwencji w wysokości </w:t>
      </w:r>
      <w:r w:rsidRPr="00342AE6">
        <w:rPr>
          <w:rFonts w:ascii="Garamond" w:hAnsi="Garamond"/>
          <w:b/>
        </w:rPr>
        <w:t>ok 750 mln zł</w:t>
      </w:r>
      <w:r w:rsidRPr="00342AE6">
        <w:rPr>
          <w:rFonts w:ascii="Garamond" w:hAnsi="Garamond"/>
        </w:rPr>
        <w:t xml:space="preserve"> z samorządu gminnego do powiatów. Zastosowano także zwiększenie liczebności uczniów przeliczanych wagą dla wychowanków internatów i burs o 11 proc., co pozwoli przesunąć do powiatów około 50 mln złotych na to zadanie. </w:t>
      </w:r>
    </w:p>
    <w:p w:rsidR="00342AE6" w:rsidRPr="00342AE6" w:rsidRDefault="00A22A77" w:rsidP="00342AE6">
      <w:pPr>
        <w:pStyle w:val="menfon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Warto dodać, że d</w:t>
      </w:r>
      <w:r w:rsidR="00342AE6" w:rsidRPr="00342AE6">
        <w:rPr>
          <w:rFonts w:ascii="Garamond" w:hAnsi="Garamond"/>
        </w:rPr>
        <w:t xml:space="preserve">ochody </w:t>
      </w:r>
      <w:r>
        <w:rPr>
          <w:rFonts w:ascii="Garamond" w:hAnsi="Garamond"/>
        </w:rPr>
        <w:t xml:space="preserve">samorządów </w:t>
      </w:r>
      <w:r w:rsidR="00342AE6" w:rsidRPr="00342AE6">
        <w:rPr>
          <w:rFonts w:ascii="Garamond" w:hAnsi="Garamond"/>
        </w:rPr>
        <w:t>w 2017 r</w:t>
      </w:r>
      <w:r>
        <w:rPr>
          <w:rFonts w:ascii="Garamond" w:hAnsi="Garamond"/>
        </w:rPr>
        <w:t xml:space="preserve">oku </w:t>
      </w:r>
      <w:r w:rsidRPr="00342AE6">
        <w:rPr>
          <w:rFonts w:ascii="Garamond" w:hAnsi="Garamond"/>
        </w:rPr>
        <w:t>wzrosły</w:t>
      </w:r>
      <w:r>
        <w:rPr>
          <w:rFonts w:ascii="Garamond" w:hAnsi="Garamond"/>
        </w:rPr>
        <w:t xml:space="preserve"> </w:t>
      </w:r>
      <w:r w:rsidRPr="00342AE6">
        <w:rPr>
          <w:rFonts w:ascii="Garamond" w:hAnsi="Garamond"/>
        </w:rPr>
        <w:t>ogółem</w:t>
      </w:r>
      <w:r w:rsidR="00342AE6" w:rsidRPr="00342AE6">
        <w:rPr>
          <w:rFonts w:ascii="Garamond" w:hAnsi="Garamond"/>
        </w:rPr>
        <w:t xml:space="preserve"> o 16,2 mld zł, </w:t>
      </w:r>
      <w:r w:rsidR="00BA1460">
        <w:rPr>
          <w:rFonts w:ascii="Garamond" w:hAnsi="Garamond"/>
        </w:rPr>
        <w:br/>
      </w:r>
      <w:r w:rsidR="00342AE6" w:rsidRPr="00342AE6">
        <w:rPr>
          <w:rFonts w:ascii="Garamond" w:hAnsi="Garamond"/>
        </w:rPr>
        <w:t xml:space="preserve">tj. 7,6 proc. względem roku poprzedniego. Co najważniejsze obserwujemy korzystną </w:t>
      </w:r>
      <w:r w:rsidR="00342AE6" w:rsidRPr="00342AE6">
        <w:rPr>
          <w:rFonts w:ascii="Garamond" w:hAnsi="Garamond"/>
        </w:rPr>
        <w:lastRenderedPageBreak/>
        <w:t xml:space="preserve">dynamikę w dochodach własnych samorządów – dochody własne ogółem wzrosły w skali kraju o 6,2 proc. (106,7 mld w 2016 </w:t>
      </w:r>
      <w:r w:rsidR="00BA1460">
        <w:rPr>
          <w:rFonts w:ascii="Garamond" w:hAnsi="Garamond"/>
        </w:rPr>
        <w:t>roku</w:t>
      </w:r>
      <w:r w:rsidR="00342AE6" w:rsidRPr="00342AE6">
        <w:rPr>
          <w:rFonts w:ascii="Garamond" w:hAnsi="Garamond"/>
        </w:rPr>
        <w:t xml:space="preserve"> – 113,2 mld zł w 2017 r</w:t>
      </w:r>
      <w:r w:rsidR="00BA1460">
        <w:rPr>
          <w:rFonts w:ascii="Garamond" w:hAnsi="Garamond"/>
        </w:rPr>
        <w:t>oku</w:t>
      </w:r>
      <w:r w:rsidR="00342AE6" w:rsidRPr="00342AE6">
        <w:rPr>
          <w:rFonts w:ascii="Garamond" w:hAnsi="Garamond"/>
        </w:rPr>
        <w:t>). Dla miast na prawach powiatu te wskaźniki są także bardzo dobre: dochody własne wyniosły w 2017 r. 48,3 mld złotych wobec 45,9 mld złotych w 2</w:t>
      </w:r>
      <w:r w:rsidR="00BA1460">
        <w:rPr>
          <w:rFonts w:ascii="Garamond" w:hAnsi="Garamond"/>
        </w:rPr>
        <w:t>016 roku.</w:t>
      </w:r>
      <w:r w:rsidR="00342AE6" w:rsidRPr="00342AE6">
        <w:rPr>
          <w:rFonts w:ascii="Garamond" w:hAnsi="Garamond"/>
        </w:rPr>
        <w:t xml:space="preserve"> Dobra koniunktura gospodarcza oraz rozwój demograficzny sprawia, że kondycja finansowa miast na prawach powiatu jest stabilna </w:t>
      </w:r>
      <w:r w:rsidR="00E8092D">
        <w:rPr>
          <w:rFonts w:ascii="Garamond" w:hAnsi="Garamond"/>
        </w:rPr>
        <w:br/>
      </w:r>
      <w:r w:rsidR="00342AE6" w:rsidRPr="00342AE6">
        <w:rPr>
          <w:rFonts w:ascii="Garamond" w:hAnsi="Garamond"/>
        </w:rPr>
        <w:t xml:space="preserve">i przyjęcie zwiększonej liczby młodych ludzi w szkołach ponadpodstawowych </w:t>
      </w:r>
      <w:r w:rsidR="00E8092D">
        <w:rPr>
          <w:rFonts w:ascii="Garamond" w:hAnsi="Garamond"/>
        </w:rPr>
        <w:br/>
      </w:r>
      <w:r w:rsidR="00342AE6" w:rsidRPr="00342AE6">
        <w:rPr>
          <w:rFonts w:ascii="Garamond" w:hAnsi="Garamond"/>
        </w:rPr>
        <w:t>i ponadgimnazjalnych można potraktować jako pro-rozwojową inwestycję.</w:t>
      </w:r>
    </w:p>
    <w:p w:rsidR="00342AE6" w:rsidRPr="00342AE6" w:rsidRDefault="00342AE6" w:rsidP="00342AE6">
      <w:pPr>
        <w:spacing w:line="360" w:lineRule="auto"/>
        <w:jc w:val="both"/>
        <w:rPr>
          <w:rFonts w:ascii="Garamond" w:hAnsi="Garamond"/>
        </w:rPr>
      </w:pPr>
    </w:p>
    <w:p w:rsidR="00DA7769" w:rsidRPr="00342AE6" w:rsidRDefault="00DA7769" w:rsidP="00342AE6">
      <w:pPr>
        <w:spacing w:line="360" w:lineRule="auto"/>
        <w:rPr>
          <w:rFonts w:ascii="Garamond" w:hAnsi="Garamond"/>
          <w:b/>
        </w:rPr>
      </w:pPr>
      <w:r w:rsidRPr="00342AE6">
        <w:rPr>
          <w:rFonts w:ascii="Garamond" w:hAnsi="Garamond"/>
          <w:b/>
        </w:rPr>
        <w:t>Wynagrodzenia nauczycieli</w:t>
      </w:r>
    </w:p>
    <w:p w:rsidR="00DA7769" w:rsidRPr="00342AE6" w:rsidRDefault="00DA7769" w:rsidP="00342AE6">
      <w:pPr>
        <w:spacing w:line="360" w:lineRule="auto"/>
        <w:rPr>
          <w:rFonts w:ascii="Garamond" w:hAnsi="Garamond"/>
        </w:rPr>
      </w:pPr>
    </w:p>
    <w:p w:rsidR="00DA7769" w:rsidRPr="00342AE6" w:rsidRDefault="00DA7769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  <w:r w:rsidRPr="00342AE6">
        <w:rPr>
          <w:rFonts w:ascii="Garamond" w:hAnsi="Garamond"/>
        </w:rPr>
        <w:t>W 2017 r</w:t>
      </w:r>
      <w:r w:rsidR="00BA1460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samorządy otrzymały dodatkowo </w:t>
      </w:r>
      <w:r w:rsidRPr="00FE2910">
        <w:rPr>
          <w:rFonts w:ascii="Garamond" w:hAnsi="Garamond"/>
          <w:b/>
        </w:rPr>
        <w:t>418 mln</w:t>
      </w:r>
      <w:r w:rsidRPr="00342AE6">
        <w:rPr>
          <w:rFonts w:ascii="Garamond" w:hAnsi="Garamond"/>
        </w:rPr>
        <w:t xml:space="preserve"> zł na pokrycie waloryzacji wynagrodzeń nauczycieli. W 2018 r</w:t>
      </w:r>
      <w:r w:rsidR="00BA1460">
        <w:rPr>
          <w:rFonts w:ascii="Garamond" w:hAnsi="Garamond"/>
        </w:rPr>
        <w:t>oku</w:t>
      </w:r>
      <w:r w:rsidRPr="00342AE6">
        <w:rPr>
          <w:rFonts w:ascii="Garamond" w:hAnsi="Garamond"/>
        </w:rPr>
        <w:t xml:space="preserve"> samorządy otrzymały </w:t>
      </w:r>
      <w:r w:rsidRPr="00FE2910">
        <w:rPr>
          <w:rFonts w:ascii="Garamond" w:hAnsi="Garamond"/>
          <w:b/>
        </w:rPr>
        <w:t>1,2 mld</w:t>
      </w:r>
      <w:r w:rsidRPr="00342AE6">
        <w:rPr>
          <w:rFonts w:ascii="Garamond" w:hAnsi="Garamond"/>
        </w:rPr>
        <w:t xml:space="preserve"> zł na sfinansowanie podwyżek</w:t>
      </w:r>
      <w:r w:rsidR="00BA1460">
        <w:rPr>
          <w:rFonts w:ascii="Garamond" w:hAnsi="Garamond"/>
        </w:rPr>
        <w:t xml:space="preserve"> nauczycieli. W subwencji na </w:t>
      </w:r>
      <w:r w:rsidRPr="00342AE6">
        <w:rPr>
          <w:rFonts w:ascii="Garamond" w:hAnsi="Garamond"/>
        </w:rPr>
        <w:t xml:space="preserve">2019 </w:t>
      </w:r>
      <w:r w:rsidR="00BA1460">
        <w:rPr>
          <w:rFonts w:ascii="Garamond" w:hAnsi="Garamond"/>
        </w:rPr>
        <w:t xml:space="preserve">rok </w:t>
      </w:r>
      <w:r w:rsidRPr="00342AE6">
        <w:rPr>
          <w:rFonts w:ascii="Garamond" w:hAnsi="Garamond"/>
        </w:rPr>
        <w:t>samorządy</w:t>
      </w:r>
      <w:r w:rsidR="00FE2910">
        <w:rPr>
          <w:rFonts w:ascii="Garamond" w:hAnsi="Garamond"/>
        </w:rPr>
        <w:t xml:space="preserve"> otrzymają </w:t>
      </w:r>
      <w:r w:rsidR="00271444" w:rsidRPr="00271444">
        <w:rPr>
          <w:rFonts w:ascii="Garamond" w:hAnsi="Garamond"/>
          <w:b/>
        </w:rPr>
        <w:t>ok. 2,8 mld zł</w:t>
      </w:r>
      <w:r w:rsidR="00271444" w:rsidRPr="00271444">
        <w:rPr>
          <w:rFonts w:ascii="Garamond" w:hAnsi="Garamond"/>
        </w:rPr>
        <w:t>.</w:t>
      </w:r>
    </w:p>
    <w:p w:rsidR="00DA7769" w:rsidRPr="00342AE6" w:rsidRDefault="00DA7769" w:rsidP="00342AE6">
      <w:pPr>
        <w:pStyle w:val="menfont"/>
        <w:spacing w:line="360" w:lineRule="auto"/>
        <w:jc w:val="both"/>
        <w:rPr>
          <w:rFonts w:ascii="Garamond" w:hAnsi="Garamond"/>
          <w:b/>
        </w:rPr>
      </w:pPr>
    </w:p>
    <w:p w:rsidR="0003593E" w:rsidRPr="00342AE6" w:rsidRDefault="0003593E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 xml:space="preserve">Departament Informacji i Promocji </w:t>
      </w:r>
    </w:p>
    <w:p w:rsidR="005E3CAF" w:rsidRPr="00342AE6" w:rsidRDefault="0003593E" w:rsidP="00342AE6">
      <w:pPr>
        <w:pStyle w:val="menfont"/>
        <w:spacing w:line="360" w:lineRule="auto"/>
        <w:jc w:val="both"/>
        <w:rPr>
          <w:rFonts w:ascii="Garamond" w:hAnsi="Garamond"/>
        </w:rPr>
      </w:pPr>
      <w:r w:rsidRPr="00342AE6">
        <w:rPr>
          <w:rFonts w:ascii="Garamond" w:hAnsi="Garamond"/>
        </w:rPr>
        <w:t>Ministerstw</w:t>
      </w:r>
      <w:r w:rsidR="008B00B2" w:rsidRPr="00342AE6">
        <w:rPr>
          <w:rFonts w:ascii="Garamond" w:hAnsi="Garamond"/>
        </w:rPr>
        <w:t>o Edukacji Narodowej</w:t>
      </w:r>
    </w:p>
    <w:p w:rsidR="005E3CAF" w:rsidRPr="00342AE6" w:rsidRDefault="005E3CAF" w:rsidP="00342AE6">
      <w:pPr>
        <w:pStyle w:val="menfont"/>
        <w:spacing w:line="360" w:lineRule="auto"/>
        <w:jc w:val="both"/>
        <w:rPr>
          <w:rFonts w:ascii="Garamond" w:hAnsi="Garamond"/>
        </w:rPr>
      </w:pPr>
    </w:p>
    <w:p w:rsidR="00542FFE" w:rsidRPr="00342AE6" w:rsidRDefault="00542FFE" w:rsidP="00342AE6">
      <w:pPr>
        <w:pStyle w:val="menfont"/>
        <w:spacing w:line="360" w:lineRule="auto"/>
        <w:jc w:val="both"/>
        <w:rPr>
          <w:rFonts w:ascii="Garamond" w:hAnsi="Garamond"/>
        </w:rPr>
      </w:pPr>
    </w:p>
    <w:sectPr w:rsidR="00542FFE" w:rsidRPr="00342AE6"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BDF" w:rsidRDefault="00EC5BDF">
      <w:r>
        <w:separator/>
      </w:r>
    </w:p>
  </w:endnote>
  <w:endnote w:type="continuationSeparator" w:id="0">
    <w:p w:rsidR="00EC5BDF" w:rsidRDefault="00E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290529"/>
      <w:docPartObj>
        <w:docPartGallery w:val="Page Numbers (Bottom of Page)"/>
        <w:docPartUnique/>
      </w:docPartObj>
    </w:sdtPr>
    <w:sdtEndPr/>
    <w:sdtContent>
      <w:p w:rsidR="0003593E" w:rsidRDefault="000359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9E2">
          <w:rPr>
            <w:noProof/>
          </w:rPr>
          <w:t>10</w:t>
        </w:r>
        <w:r>
          <w:fldChar w:fldCharType="end"/>
        </w:r>
      </w:p>
    </w:sdtContent>
  </w:sdt>
  <w:p w:rsidR="005346AB" w:rsidRDefault="005346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6AB" w:rsidRDefault="00CB73DB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18E7D7EA" wp14:editId="1152F95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BDF" w:rsidRDefault="00EC5BDF">
      <w:r>
        <w:separator/>
      </w:r>
    </w:p>
  </w:footnote>
  <w:footnote w:type="continuationSeparator" w:id="0">
    <w:p w:rsidR="00EC5BDF" w:rsidRDefault="00E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6AB" w:rsidRDefault="00CB73DB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3DA50E2F" wp14:editId="001DF90B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6F8"/>
    <w:multiLevelType w:val="hybridMultilevel"/>
    <w:tmpl w:val="1408E7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F1160"/>
    <w:multiLevelType w:val="hybridMultilevel"/>
    <w:tmpl w:val="8CF05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5FEB"/>
    <w:multiLevelType w:val="hybridMultilevel"/>
    <w:tmpl w:val="06BE1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A347A"/>
    <w:multiLevelType w:val="multilevel"/>
    <w:tmpl w:val="BD14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5388D"/>
    <w:multiLevelType w:val="hybridMultilevel"/>
    <w:tmpl w:val="6EF63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35552"/>
    <w:multiLevelType w:val="multilevel"/>
    <w:tmpl w:val="DCC6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1641D"/>
    <w:multiLevelType w:val="hybridMultilevel"/>
    <w:tmpl w:val="F8AA24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840B69"/>
    <w:multiLevelType w:val="hybridMultilevel"/>
    <w:tmpl w:val="98D0E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21BB7"/>
    <w:multiLevelType w:val="hybridMultilevel"/>
    <w:tmpl w:val="F3EE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E1025"/>
    <w:multiLevelType w:val="hybridMultilevel"/>
    <w:tmpl w:val="0054D9B2"/>
    <w:lvl w:ilvl="0" w:tplc="8EC6A8A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45635C"/>
    <w:multiLevelType w:val="hybridMultilevel"/>
    <w:tmpl w:val="6168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60DD0"/>
    <w:multiLevelType w:val="hybridMultilevel"/>
    <w:tmpl w:val="959E4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420EB"/>
    <w:multiLevelType w:val="hybridMultilevel"/>
    <w:tmpl w:val="D8BEA370"/>
    <w:lvl w:ilvl="0" w:tplc="77FC74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196B6D"/>
    <w:multiLevelType w:val="multilevel"/>
    <w:tmpl w:val="12B4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A20A28"/>
    <w:multiLevelType w:val="multilevel"/>
    <w:tmpl w:val="B93A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8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D5"/>
    <w:rsid w:val="00005650"/>
    <w:rsid w:val="0002091D"/>
    <w:rsid w:val="0002408A"/>
    <w:rsid w:val="0003593E"/>
    <w:rsid w:val="00063A52"/>
    <w:rsid w:val="000652AC"/>
    <w:rsid w:val="00067119"/>
    <w:rsid w:val="0007284E"/>
    <w:rsid w:val="000A4088"/>
    <w:rsid w:val="00113831"/>
    <w:rsid w:val="00177E6E"/>
    <w:rsid w:val="00194055"/>
    <w:rsid w:val="00240BAC"/>
    <w:rsid w:val="00271444"/>
    <w:rsid w:val="0027180A"/>
    <w:rsid w:val="00272881"/>
    <w:rsid w:val="00296EAC"/>
    <w:rsid w:val="002A2C6F"/>
    <w:rsid w:val="002A4D3F"/>
    <w:rsid w:val="002A7D06"/>
    <w:rsid w:val="002B00D7"/>
    <w:rsid w:val="002C694C"/>
    <w:rsid w:val="002F1FB4"/>
    <w:rsid w:val="003045A7"/>
    <w:rsid w:val="0030488E"/>
    <w:rsid w:val="003120D9"/>
    <w:rsid w:val="003415C7"/>
    <w:rsid w:val="00342AE6"/>
    <w:rsid w:val="00387D52"/>
    <w:rsid w:val="00430709"/>
    <w:rsid w:val="00430FD0"/>
    <w:rsid w:val="00445F43"/>
    <w:rsid w:val="004B27A5"/>
    <w:rsid w:val="004B6ED2"/>
    <w:rsid w:val="004C27A8"/>
    <w:rsid w:val="004D5F90"/>
    <w:rsid w:val="004E6BE7"/>
    <w:rsid w:val="004E7AC4"/>
    <w:rsid w:val="004F2AD3"/>
    <w:rsid w:val="004F7598"/>
    <w:rsid w:val="0050543D"/>
    <w:rsid w:val="0052217E"/>
    <w:rsid w:val="00531BE2"/>
    <w:rsid w:val="005346AB"/>
    <w:rsid w:val="00542FFE"/>
    <w:rsid w:val="005607F8"/>
    <w:rsid w:val="00570534"/>
    <w:rsid w:val="0057617C"/>
    <w:rsid w:val="00584AF0"/>
    <w:rsid w:val="0058763D"/>
    <w:rsid w:val="00595AF0"/>
    <w:rsid w:val="005A332B"/>
    <w:rsid w:val="005A4B72"/>
    <w:rsid w:val="005C3881"/>
    <w:rsid w:val="005E3CAF"/>
    <w:rsid w:val="005F2D7B"/>
    <w:rsid w:val="00601B8A"/>
    <w:rsid w:val="006241B9"/>
    <w:rsid w:val="006276DF"/>
    <w:rsid w:val="00645973"/>
    <w:rsid w:val="006565B8"/>
    <w:rsid w:val="006A15E8"/>
    <w:rsid w:val="006C3D18"/>
    <w:rsid w:val="006E661A"/>
    <w:rsid w:val="0070339C"/>
    <w:rsid w:val="007101A2"/>
    <w:rsid w:val="00716BDB"/>
    <w:rsid w:val="0071783E"/>
    <w:rsid w:val="007474EC"/>
    <w:rsid w:val="007519E2"/>
    <w:rsid w:val="00751DEB"/>
    <w:rsid w:val="0075229B"/>
    <w:rsid w:val="00756CF4"/>
    <w:rsid w:val="00765891"/>
    <w:rsid w:val="007A6577"/>
    <w:rsid w:val="007B2397"/>
    <w:rsid w:val="008023CA"/>
    <w:rsid w:val="00814342"/>
    <w:rsid w:val="0081695F"/>
    <w:rsid w:val="00820DDA"/>
    <w:rsid w:val="00844AF2"/>
    <w:rsid w:val="00865BD5"/>
    <w:rsid w:val="008B00B2"/>
    <w:rsid w:val="008B5869"/>
    <w:rsid w:val="008C3549"/>
    <w:rsid w:val="008C4475"/>
    <w:rsid w:val="009062C4"/>
    <w:rsid w:val="00907083"/>
    <w:rsid w:val="009249DE"/>
    <w:rsid w:val="00961698"/>
    <w:rsid w:val="00967F9B"/>
    <w:rsid w:val="00970759"/>
    <w:rsid w:val="009A1959"/>
    <w:rsid w:val="009E181C"/>
    <w:rsid w:val="00A07711"/>
    <w:rsid w:val="00A12D1D"/>
    <w:rsid w:val="00A22A77"/>
    <w:rsid w:val="00A414DC"/>
    <w:rsid w:val="00A602F7"/>
    <w:rsid w:val="00A63E6E"/>
    <w:rsid w:val="00A70F2F"/>
    <w:rsid w:val="00A73DFB"/>
    <w:rsid w:val="00A7683A"/>
    <w:rsid w:val="00A824FA"/>
    <w:rsid w:val="00AC4E93"/>
    <w:rsid w:val="00AD3FF6"/>
    <w:rsid w:val="00AE4128"/>
    <w:rsid w:val="00B01550"/>
    <w:rsid w:val="00B054FE"/>
    <w:rsid w:val="00B06637"/>
    <w:rsid w:val="00B5238C"/>
    <w:rsid w:val="00B77974"/>
    <w:rsid w:val="00B933BC"/>
    <w:rsid w:val="00BA1460"/>
    <w:rsid w:val="00BD3CE4"/>
    <w:rsid w:val="00BE7607"/>
    <w:rsid w:val="00C211A5"/>
    <w:rsid w:val="00C35023"/>
    <w:rsid w:val="00C6036F"/>
    <w:rsid w:val="00C70CE9"/>
    <w:rsid w:val="00CB73DB"/>
    <w:rsid w:val="00CE051B"/>
    <w:rsid w:val="00D013D7"/>
    <w:rsid w:val="00D12439"/>
    <w:rsid w:val="00D21B5E"/>
    <w:rsid w:val="00D42032"/>
    <w:rsid w:val="00D42A89"/>
    <w:rsid w:val="00D60AC6"/>
    <w:rsid w:val="00D8658E"/>
    <w:rsid w:val="00D8679B"/>
    <w:rsid w:val="00DA404D"/>
    <w:rsid w:val="00DA7769"/>
    <w:rsid w:val="00DC0193"/>
    <w:rsid w:val="00DC193C"/>
    <w:rsid w:val="00DF441E"/>
    <w:rsid w:val="00E05B5B"/>
    <w:rsid w:val="00E3209B"/>
    <w:rsid w:val="00E474B5"/>
    <w:rsid w:val="00E574A8"/>
    <w:rsid w:val="00E72938"/>
    <w:rsid w:val="00E8092D"/>
    <w:rsid w:val="00E84954"/>
    <w:rsid w:val="00E853CC"/>
    <w:rsid w:val="00EA5863"/>
    <w:rsid w:val="00EB18F8"/>
    <w:rsid w:val="00EC4235"/>
    <w:rsid w:val="00EC5BDF"/>
    <w:rsid w:val="00EC757D"/>
    <w:rsid w:val="00F02420"/>
    <w:rsid w:val="00F06497"/>
    <w:rsid w:val="00F109BE"/>
    <w:rsid w:val="00F35409"/>
    <w:rsid w:val="00F44100"/>
    <w:rsid w:val="00F52D01"/>
    <w:rsid w:val="00F77137"/>
    <w:rsid w:val="00FB59AB"/>
    <w:rsid w:val="00FC200F"/>
    <w:rsid w:val="00FC7187"/>
    <w:rsid w:val="00FE2910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AFAF60-E514-425E-BA8F-147B14D3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styleId="Hipercze">
    <w:name w:val="Hyperlink"/>
    <w:basedOn w:val="Domylnaczcionkaakapitu"/>
    <w:uiPriority w:val="99"/>
    <w:unhideWhenUsed/>
    <w:rsid w:val="00D42A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42A89"/>
    <w:pPr>
      <w:ind w:left="720"/>
      <w:contextualSpacing/>
    </w:pPr>
    <w:rPr>
      <w:rFonts w:ascii="Times New Roman" w:hAnsi="Times New Roman" w:cs="Times New Roman"/>
    </w:rPr>
  </w:style>
  <w:style w:type="paragraph" w:customStyle="1" w:styleId="PKTpunkt">
    <w:name w:val="PKT – punkt"/>
    <w:uiPriority w:val="16"/>
    <w:qFormat/>
    <w:rsid w:val="00D42A8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7"/>
    <w:qFormat/>
    <w:rsid w:val="00D42A89"/>
    <w:pPr>
      <w:ind w:left="986" w:hanging="476"/>
    </w:pPr>
  </w:style>
  <w:style w:type="paragraph" w:customStyle="1" w:styleId="ARTartustawynprozporzdzenia">
    <w:name w:val="ART(§) – art. ustawy (§ np. rozporządzenia)"/>
    <w:uiPriority w:val="14"/>
    <w:qFormat/>
    <w:rsid w:val="00D42A8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C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C6F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A2C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2A7D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A7D06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2A7D06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587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8763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E574A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574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74A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57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574A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men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8klasista.ore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n.gov.pl/rekutacja/kontakty-do-kuratoriow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64FC-3FF6-48D8-A217-9043022B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2618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18293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Stanios-Korycka Ewelina</cp:lastModifiedBy>
  <cp:revision>2</cp:revision>
  <cp:lastPrinted>2018-12-03T17:46:00Z</cp:lastPrinted>
  <dcterms:created xsi:type="dcterms:W3CDTF">2018-12-04T12:41:00Z</dcterms:created>
  <dcterms:modified xsi:type="dcterms:W3CDTF">2018-12-04T12:41:00Z</dcterms:modified>
</cp:coreProperties>
</file>